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8E6F" w14:textId="77777777" w:rsidR="00137EE0" w:rsidRPr="00D93DC4" w:rsidRDefault="00137EE0" w:rsidP="00777A79">
      <w:pPr>
        <w:pStyle w:val="Heading1"/>
        <w:rPr>
          <w:sz w:val="24"/>
        </w:rPr>
      </w:pPr>
      <w:r w:rsidRPr="00D93DC4">
        <w:rPr>
          <w:sz w:val="24"/>
        </w:rPr>
        <w:t>Simon I. Singer</w:t>
      </w:r>
    </w:p>
    <w:p w14:paraId="7FAA21BF" w14:textId="77777777" w:rsidR="00C364A6" w:rsidRPr="00D93DC4" w:rsidRDefault="00B833CF" w:rsidP="00137EE0">
      <w:pPr>
        <w:ind w:left="720" w:hanging="720"/>
      </w:pPr>
      <w:r w:rsidRPr="00D93DC4">
        <w:t xml:space="preserve">School of Criminology and </w:t>
      </w:r>
      <w:r w:rsidR="0053384B" w:rsidRPr="00D93DC4">
        <w:t>Criminal Justice,</w:t>
      </w:r>
      <w:r w:rsidR="00B751DF" w:rsidRPr="00D93DC4">
        <w:t xml:space="preserve"> 360 Huntington Avenue,</w:t>
      </w:r>
    </w:p>
    <w:p w14:paraId="3CDD8C1B" w14:textId="77777777" w:rsidR="0053384B" w:rsidRPr="00D93DC4" w:rsidRDefault="0053384B" w:rsidP="00B751DF">
      <w:pPr>
        <w:rPr>
          <w:b/>
          <w:lang w:val="fr-FR"/>
        </w:rPr>
      </w:pPr>
      <w:r w:rsidRPr="00D93DC4">
        <w:rPr>
          <w:lang w:val="fr-FR"/>
        </w:rPr>
        <w:t xml:space="preserve">Boston, MA </w:t>
      </w:r>
      <w:proofErr w:type="gramStart"/>
      <w:r w:rsidRPr="00D93DC4">
        <w:rPr>
          <w:lang w:val="fr-FR"/>
        </w:rPr>
        <w:t>02115</w:t>
      </w:r>
      <w:r w:rsidR="00346587" w:rsidRPr="00D93DC4">
        <w:rPr>
          <w:lang w:val="fr-FR"/>
        </w:rPr>
        <w:t>;</w:t>
      </w:r>
      <w:proofErr w:type="gramEnd"/>
      <w:r w:rsidR="005617CB" w:rsidRPr="00D93DC4">
        <w:rPr>
          <w:lang w:val="fr-FR"/>
        </w:rPr>
        <w:t xml:space="preserve"> </w:t>
      </w:r>
      <w:r w:rsidR="00346587" w:rsidRPr="00D93DC4">
        <w:rPr>
          <w:lang w:val="fr-FR"/>
        </w:rPr>
        <w:t xml:space="preserve">Office: </w:t>
      </w:r>
      <w:r w:rsidR="00B833CF" w:rsidRPr="00D93DC4">
        <w:rPr>
          <w:lang w:val="fr-FR"/>
        </w:rPr>
        <w:t>(617) 373-7446</w:t>
      </w:r>
      <w:r w:rsidR="00B751DF" w:rsidRPr="00D93DC4">
        <w:rPr>
          <w:lang w:val="fr-FR"/>
        </w:rPr>
        <w:t xml:space="preserve">. </w:t>
      </w:r>
      <w:proofErr w:type="gramStart"/>
      <w:r w:rsidRPr="00D93DC4">
        <w:rPr>
          <w:lang w:val="fr-FR"/>
        </w:rPr>
        <w:t>Email:</w:t>
      </w:r>
      <w:proofErr w:type="gramEnd"/>
      <w:r w:rsidRPr="00D93DC4">
        <w:rPr>
          <w:lang w:val="fr-FR"/>
        </w:rPr>
        <w:t xml:space="preserve"> s.singer@n</w:t>
      </w:r>
      <w:r w:rsidR="00E360AB" w:rsidRPr="00D93DC4">
        <w:rPr>
          <w:lang w:val="fr-FR"/>
        </w:rPr>
        <w:t>ortheastern</w:t>
      </w:r>
      <w:r w:rsidRPr="00D93DC4">
        <w:rPr>
          <w:lang w:val="fr-FR"/>
        </w:rPr>
        <w:t>.edu</w:t>
      </w:r>
    </w:p>
    <w:p w14:paraId="1A54BB0E" w14:textId="77777777" w:rsidR="0053384B" w:rsidRPr="00D93DC4" w:rsidRDefault="002B4CF7" w:rsidP="00670109">
      <w:pPr>
        <w:pStyle w:val="Heading2"/>
        <w:rPr>
          <w:szCs w:val="24"/>
        </w:rPr>
      </w:pPr>
      <w:r w:rsidRPr="00D93DC4">
        <w:rPr>
          <w:szCs w:val="24"/>
        </w:rPr>
        <w:t>Education:</w:t>
      </w:r>
    </w:p>
    <w:p w14:paraId="3F98DA5C" w14:textId="77777777" w:rsidR="000C10A3" w:rsidRPr="00D93DC4" w:rsidRDefault="000C10A3" w:rsidP="000A4363">
      <w:r w:rsidRPr="00D93DC4">
        <w:t>Ph.D., University of Pennsylvania, 1980, Sociology</w:t>
      </w:r>
      <w:r w:rsidR="00346587" w:rsidRPr="00D93DC4">
        <w:t xml:space="preserve">; </w:t>
      </w:r>
      <w:r w:rsidRPr="00D93DC4">
        <w:t>M.S., Northeastern Uni</w:t>
      </w:r>
      <w:r w:rsidR="00B650EA" w:rsidRPr="00D93DC4">
        <w:t xml:space="preserve">versity, 1974, Criminal Justice; </w:t>
      </w:r>
      <w:r w:rsidRPr="00D93DC4">
        <w:t>B.S., Emerson College, 1973</w:t>
      </w:r>
    </w:p>
    <w:p w14:paraId="65FDBFD4" w14:textId="77777777" w:rsidR="000C3CEB" w:rsidRPr="00D93DC4" w:rsidRDefault="00137EE0" w:rsidP="00670109">
      <w:pPr>
        <w:pStyle w:val="Heading2"/>
        <w:rPr>
          <w:szCs w:val="24"/>
        </w:rPr>
      </w:pPr>
      <w:r w:rsidRPr="00D93DC4">
        <w:rPr>
          <w:szCs w:val="24"/>
        </w:rPr>
        <w:t xml:space="preserve">Current </w:t>
      </w:r>
      <w:r w:rsidR="00346587" w:rsidRPr="00D93DC4">
        <w:rPr>
          <w:szCs w:val="24"/>
        </w:rPr>
        <w:t>Position:</w:t>
      </w:r>
    </w:p>
    <w:p w14:paraId="52B52200" w14:textId="77777777" w:rsidR="000C10A3" w:rsidRPr="00D93DC4" w:rsidRDefault="000C10A3" w:rsidP="00415CD8">
      <w:pPr>
        <w:ind w:left="720" w:hanging="720"/>
      </w:pPr>
      <w:r w:rsidRPr="00D93DC4">
        <w:t>Northeastern Universit</w:t>
      </w:r>
      <w:r w:rsidR="00833ABF" w:rsidRPr="00D93DC4">
        <w:t>y,</w:t>
      </w:r>
      <w:r w:rsidR="00B833CF" w:rsidRPr="00D93DC4">
        <w:t xml:space="preserve"> School of Criminology and </w:t>
      </w:r>
      <w:r w:rsidR="00833ABF" w:rsidRPr="00D93DC4">
        <w:t>Criminal Justice,</w:t>
      </w:r>
      <w:r w:rsidR="00B833CF" w:rsidRPr="00D93DC4">
        <w:t xml:space="preserve"> </w:t>
      </w:r>
      <w:r w:rsidRPr="00D93DC4">
        <w:t>Professor</w:t>
      </w:r>
      <w:r w:rsidR="00B751DF" w:rsidRPr="00D93DC4">
        <w:t>,</w:t>
      </w:r>
      <w:r w:rsidRPr="00D93DC4">
        <w:t xml:space="preserve"> 2001</w:t>
      </w:r>
    </w:p>
    <w:p w14:paraId="09E628C1" w14:textId="77777777" w:rsidR="00137EE0" w:rsidRPr="00D93DC4" w:rsidRDefault="00137EE0" w:rsidP="00137EE0">
      <w:pPr>
        <w:pStyle w:val="Heading2"/>
        <w:rPr>
          <w:szCs w:val="24"/>
        </w:rPr>
      </w:pPr>
      <w:r w:rsidRPr="00D93DC4">
        <w:rPr>
          <w:szCs w:val="24"/>
        </w:rPr>
        <w:t xml:space="preserve">Previous </w:t>
      </w:r>
      <w:r w:rsidR="00346587" w:rsidRPr="00D93DC4">
        <w:rPr>
          <w:szCs w:val="24"/>
        </w:rPr>
        <w:t>Positions:</w:t>
      </w:r>
    </w:p>
    <w:p w14:paraId="5DB623EB" w14:textId="77777777" w:rsidR="000C10A3" w:rsidRPr="00D93DC4" w:rsidRDefault="000C10A3" w:rsidP="00E94583">
      <w:pPr>
        <w:ind w:left="720" w:hanging="720"/>
      </w:pPr>
      <w:r w:rsidRPr="00D93DC4">
        <w:t>University at Buffalo, SUNY, Department of S</w:t>
      </w:r>
      <w:r w:rsidR="00661747" w:rsidRPr="00D93DC4">
        <w:t>ociology, Professor 1999-2001;</w:t>
      </w:r>
      <w:r w:rsidR="00AA73E2" w:rsidRPr="00D93DC4">
        <w:t xml:space="preserve"> </w:t>
      </w:r>
      <w:r w:rsidRPr="00D93DC4">
        <w:t>Associate Professor 1988</w:t>
      </w:r>
      <w:r w:rsidRPr="00D93DC4">
        <w:noBreakHyphen/>
        <w:t>1998;</w:t>
      </w:r>
      <w:r w:rsidR="0074038B" w:rsidRPr="00D93DC4">
        <w:t xml:space="preserve"> Assistant Professor, 1981</w:t>
      </w:r>
      <w:r w:rsidR="0074038B" w:rsidRPr="00D93DC4">
        <w:noBreakHyphen/>
        <w:t>1987</w:t>
      </w:r>
    </w:p>
    <w:p w14:paraId="2F8CC3DE" w14:textId="77777777" w:rsidR="000C10A3" w:rsidRPr="00D93DC4" w:rsidRDefault="000C10A3" w:rsidP="00E94583">
      <w:pPr>
        <w:ind w:left="720" w:hanging="720"/>
      </w:pPr>
      <w:r w:rsidRPr="00D93DC4">
        <w:t>University of Pennsylvania, Center for Studies i</w:t>
      </w:r>
      <w:r w:rsidR="0053384B" w:rsidRPr="00D93DC4">
        <w:t xml:space="preserve">n Criminology and Criminal Law, </w:t>
      </w:r>
      <w:r w:rsidR="0074038B" w:rsidRPr="00D93DC4">
        <w:t>Research Associate, 1979</w:t>
      </w:r>
      <w:r w:rsidR="0074038B" w:rsidRPr="00D93DC4">
        <w:noBreakHyphen/>
        <w:t>1981</w:t>
      </w:r>
    </w:p>
    <w:p w14:paraId="4642D8CA" w14:textId="77777777" w:rsidR="000C10A3" w:rsidRPr="00D93DC4" w:rsidRDefault="000C10A3" w:rsidP="00415CD8">
      <w:pPr>
        <w:pStyle w:val="Heading2"/>
        <w:rPr>
          <w:szCs w:val="24"/>
        </w:rPr>
      </w:pPr>
      <w:r w:rsidRPr="00D93DC4">
        <w:rPr>
          <w:szCs w:val="24"/>
        </w:rPr>
        <w:t>Awards and Honors:</w:t>
      </w:r>
    </w:p>
    <w:p w14:paraId="0D839F9E" w14:textId="53226683" w:rsidR="007C23A8" w:rsidRPr="00D93DC4" w:rsidRDefault="007C23A8" w:rsidP="007A5B53">
      <w:pPr>
        <w:ind w:left="720" w:hanging="720"/>
      </w:pPr>
      <w:r w:rsidRPr="00D93DC4">
        <w:t>Robert Sheehan Excellence in Teaching Award</w:t>
      </w:r>
      <w:r w:rsidR="009521E7" w:rsidRPr="00D93DC4">
        <w:t>s</w:t>
      </w:r>
      <w:r w:rsidRPr="00D93DC4">
        <w:t>. Northeastern University, School of Criminology and Criminal Justice.</w:t>
      </w:r>
      <w:r w:rsidR="00B92FE4" w:rsidRPr="00D93DC4">
        <w:t xml:space="preserve"> 2020</w:t>
      </w:r>
      <w:r w:rsidR="00200BEB" w:rsidRPr="00D93DC4">
        <w:t xml:space="preserve"> and 2021</w:t>
      </w:r>
      <w:r w:rsidR="00DB07F0" w:rsidRPr="00D93DC4">
        <w:t xml:space="preserve"> </w:t>
      </w:r>
    </w:p>
    <w:p w14:paraId="0D8F28E6" w14:textId="77777777" w:rsidR="00555B21" w:rsidRPr="00D93DC4" w:rsidRDefault="00555B21" w:rsidP="007A5B53">
      <w:pPr>
        <w:ind w:left="720" w:hanging="720"/>
      </w:pPr>
      <w:r w:rsidRPr="00D93DC4">
        <w:t>A</w:t>
      </w:r>
      <w:r w:rsidR="00346587" w:rsidRPr="00D93DC4">
        <w:t xml:space="preserve">merican Society of Criminology, </w:t>
      </w:r>
      <w:r w:rsidRPr="00D93DC4">
        <w:t>Michael</w:t>
      </w:r>
      <w:r w:rsidR="002D1A06" w:rsidRPr="00D93DC4">
        <w:t xml:space="preserve"> J. Hindelang Book Award, 2015</w:t>
      </w:r>
    </w:p>
    <w:p w14:paraId="4820B162" w14:textId="77777777" w:rsidR="000C10A3" w:rsidRPr="00D93DC4" w:rsidRDefault="00555B21" w:rsidP="007A5B53">
      <w:pPr>
        <w:ind w:left="720" w:hanging="720"/>
      </w:pPr>
      <w:r w:rsidRPr="00D93DC4">
        <w:t xml:space="preserve">American Sociological Association, </w:t>
      </w:r>
      <w:r w:rsidR="000C10A3" w:rsidRPr="00D93DC4">
        <w:t xml:space="preserve">Albert J. Reiss, </w:t>
      </w:r>
      <w:r w:rsidR="00D151AE" w:rsidRPr="00D93DC4">
        <w:t>Jr. Distinguished Scholar Award</w:t>
      </w:r>
      <w:r w:rsidR="007A5B53" w:rsidRPr="00D93DC4">
        <w:t xml:space="preserve"> in Crime, Law, and Deviance</w:t>
      </w:r>
      <w:r w:rsidR="00D151AE" w:rsidRPr="00D93DC4">
        <w:t>.</w:t>
      </w:r>
      <w:r w:rsidR="000C10A3" w:rsidRPr="00D93DC4">
        <w:t xml:space="preserve"> American Sociological </w:t>
      </w:r>
      <w:r w:rsidR="0053384B" w:rsidRPr="00D93DC4">
        <w:t>Association,</w:t>
      </w:r>
      <w:r w:rsidR="000C10A3" w:rsidRPr="00D93DC4">
        <w:t xml:space="preserve"> 1999</w:t>
      </w:r>
    </w:p>
    <w:p w14:paraId="2941CE6D" w14:textId="77777777" w:rsidR="000C10A3" w:rsidRPr="00D93DC4" w:rsidRDefault="001C3F4C" w:rsidP="00323564">
      <w:pPr>
        <w:pStyle w:val="BodyTextIndent3"/>
        <w:keepNext/>
        <w:keepLines/>
        <w:ind w:left="0" w:firstLine="0"/>
      </w:pPr>
      <w:r w:rsidRPr="00D93DC4">
        <w:t xml:space="preserve">Visiting </w:t>
      </w:r>
      <w:r w:rsidR="000C10A3" w:rsidRPr="00D93DC4">
        <w:t>Fellow, Institute of Criminology, Cambridge University</w:t>
      </w:r>
      <w:r w:rsidR="00661747" w:rsidRPr="00D93DC4">
        <w:t xml:space="preserve">, </w:t>
      </w:r>
      <w:r w:rsidR="00323564" w:rsidRPr="00D93DC4">
        <w:t>England, 1</w:t>
      </w:r>
      <w:r w:rsidR="00B751DF" w:rsidRPr="00D93DC4">
        <w:t>995</w:t>
      </w:r>
      <w:r w:rsidR="00323564" w:rsidRPr="00D93DC4">
        <w:noBreakHyphen/>
      </w:r>
      <w:r w:rsidR="00B751DF" w:rsidRPr="00D93DC4">
        <w:t>1</w:t>
      </w:r>
      <w:r w:rsidR="002D1A06" w:rsidRPr="00D93DC4">
        <w:t>996</w:t>
      </w:r>
    </w:p>
    <w:p w14:paraId="5C98EC8F" w14:textId="77777777" w:rsidR="000C10A3" w:rsidRPr="00D93DC4" w:rsidRDefault="00D151AE" w:rsidP="004C56E8">
      <w:pPr>
        <w:ind w:left="720" w:hanging="720"/>
      </w:pPr>
      <w:r w:rsidRPr="00D93DC4">
        <w:t>Senior Fellowship.</w:t>
      </w:r>
      <w:r w:rsidR="000C10A3" w:rsidRPr="00D93DC4">
        <w:t xml:space="preserve"> Nelson A. Rockefeller Institute of Governme</w:t>
      </w:r>
      <w:r w:rsidR="002D1A06" w:rsidRPr="00D93DC4">
        <w:t>nt, Albany, New York, 1983-1984</w:t>
      </w:r>
    </w:p>
    <w:p w14:paraId="71B8164B" w14:textId="1ACF92C6" w:rsidR="000C10A3" w:rsidRDefault="000C10A3" w:rsidP="00415CD8">
      <w:pPr>
        <w:pStyle w:val="Heading2"/>
        <w:rPr>
          <w:szCs w:val="24"/>
        </w:rPr>
      </w:pPr>
      <w:r w:rsidRPr="00D93DC4">
        <w:rPr>
          <w:szCs w:val="24"/>
        </w:rPr>
        <w:t>Books:</w:t>
      </w:r>
    </w:p>
    <w:p w14:paraId="2E405B3C" w14:textId="012B8F18" w:rsidR="008A7EE7" w:rsidRPr="003E2578" w:rsidRDefault="008A7EE7" w:rsidP="008A7EE7">
      <w:pPr>
        <w:ind w:left="720" w:hanging="720"/>
      </w:pPr>
      <w:bookmarkStart w:id="0" w:name="_Hlk93057666"/>
      <w:r>
        <w:rPr>
          <w:i/>
          <w:iCs/>
        </w:rPr>
        <w:t xml:space="preserve">Adolescence Denied: Juvenile Lifers Facing Life. </w:t>
      </w:r>
      <w:r>
        <w:t>Simon I. Singer. (</w:t>
      </w:r>
      <w:r>
        <w:t>In progress)</w:t>
      </w:r>
      <w:r>
        <w:t xml:space="preserve"> </w:t>
      </w:r>
    </w:p>
    <w:bookmarkEnd w:id="0"/>
    <w:p w14:paraId="283E674F" w14:textId="7D0E1012" w:rsidR="003E2578" w:rsidRDefault="003E2578" w:rsidP="003E2578"/>
    <w:p w14:paraId="3E3C2E1D" w14:textId="77777777" w:rsidR="00EC0EBB" w:rsidRPr="00D93DC4" w:rsidRDefault="00074555" w:rsidP="00074555">
      <w:pPr>
        <w:ind w:left="720" w:hanging="720"/>
      </w:pPr>
      <w:r w:rsidRPr="00D93DC4">
        <w:rPr>
          <w:i/>
        </w:rPr>
        <w:t xml:space="preserve">America’s Safest City: </w:t>
      </w:r>
      <w:r w:rsidR="00EC0EBB" w:rsidRPr="00D93DC4">
        <w:rPr>
          <w:i/>
        </w:rPr>
        <w:t xml:space="preserve">Delinquency and </w:t>
      </w:r>
      <w:r w:rsidR="0074038B" w:rsidRPr="00D93DC4">
        <w:rPr>
          <w:i/>
        </w:rPr>
        <w:t xml:space="preserve">Modernity </w:t>
      </w:r>
      <w:r w:rsidR="00EC0EBB" w:rsidRPr="00D93DC4">
        <w:rPr>
          <w:i/>
        </w:rPr>
        <w:t xml:space="preserve">in </w:t>
      </w:r>
      <w:r w:rsidRPr="00D93DC4">
        <w:rPr>
          <w:i/>
        </w:rPr>
        <w:t>Suburbia</w:t>
      </w:r>
      <w:r w:rsidR="00EC0EBB" w:rsidRPr="00D93DC4">
        <w:rPr>
          <w:i/>
        </w:rPr>
        <w:t xml:space="preserve">.  </w:t>
      </w:r>
      <w:r w:rsidR="00EC0EBB" w:rsidRPr="00D93DC4">
        <w:t>Simon I. Singer.  N</w:t>
      </w:r>
      <w:r w:rsidR="00415CD8" w:rsidRPr="00D93DC4">
        <w:t xml:space="preserve">ew </w:t>
      </w:r>
      <w:r w:rsidR="00EC0EBB" w:rsidRPr="00D93DC4">
        <w:t>Y</w:t>
      </w:r>
      <w:r w:rsidR="00415CD8" w:rsidRPr="00D93DC4">
        <w:t xml:space="preserve">ork </w:t>
      </w:r>
      <w:r w:rsidR="00EC0EBB" w:rsidRPr="00D93DC4">
        <w:t>U</w:t>
      </w:r>
      <w:r w:rsidR="00415CD8" w:rsidRPr="00D93DC4">
        <w:t>niversity</w:t>
      </w:r>
      <w:r w:rsidR="00EC0EBB" w:rsidRPr="00D93DC4">
        <w:t xml:space="preserve"> Press. </w:t>
      </w:r>
      <w:r w:rsidRPr="00D93DC4">
        <w:t>2014</w:t>
      </w:r>
      <w:r w:rsidR="00DC704A" w:rsidRPr="00D93DC4">
        <w:t>.</w:t>
      </w:r>
      <w:r w:rsidR="00555B21" w:rsidRPr="00D93DC4">
        <w:t xml:space="preserve"> (Winner of the America’s Society of Criminology’s 201</w:t>
      </w:r>
      <w:r w:rsidR="00D93243" w:rsidRPr="00D93DC4">
        <w:t>5 Michael J. Hindelang Book Award for the m</w:t>
      </w:r>
      <w:r w:rsidR="00555B21" w:rsidRPr="00D93DC4">
        <w:t xml:space="preserve">ost </w:t>
      </w:r>
      <w:r w:rsidR="00D93243" w:rsidRPr="00D93DC4">
        <w:t>o</w:t>
      </w:r>
      <w:r w:rsidR="00555B21" w:rsidRPr="00D93DC4">
        <w:t xml:space="preserve">utstanding </w:t>
      </w:r>
      <w:r w:rsidR="00D93243" w:rsidRPr="00D93DC4">
        <w:t>contribution to research in Criminology; Association of American Publishers Professional and Scholarly Publishing Division, 2016 Prose Award</w:t>
      </w:r>
      <w:r w:rsidR="00555B21" w:rsidRPr="00D93DC4">
        <w:t>)</w:t>
      </w:r>
    </w:p>
    <w:p w14:paraId="25C1D38C" w14:textId="77777777" w:rsidR="00B674CB" w:rsidRPr="00D93DC4" w:rsidRDefault="000C10A3" w:rsidP="00415CD8">
      <w:pPr>
        <w:ind w:left="720" w:hanging="720"/>
      </w:pPr>
      <w:r w:rsidRPr="00D93DC4">
        <w:rPr>
          <w:i/>
        </w:rPr>
        <w:t xml:space="preserve">Recriminalizing Delinquency: Violent Juvenile Crime and Juvenile Justice Reform.  </w:t>
      </w:r>
      <w:r w:rsidRPr="00D93DC4">
        <w:t xml:space="preserve">Simon I. Singer.  New York: Cambridge University Press. </w:t>
      </w:r>
      <w:r w:rsidR="000F78A4" w:rsidRPr="00D93DC4">
        <w:t xml:space="preserve">1996. </w:t>
      </w:r>
      <w:r w:rsidRPr="00D93DC4">
        <w:t>Reprinted paperback edition 1998.</w:t>
      </w:r>
      <w:r w:rsidR="00555B21" w:rsidRPr="00D93DC4">
        <w:t xml:space="preserve"> (Winner of the America Sociological Association’s 1999 Albert J. Reiss Distinguished Scholar Award for the most outstanding book contribution to Crime, Law, and Deviance.)</w:t>
      </w:r>
    </w:p>
    <w:p w14:paraId="17DD6081" w14:textId="77777777" w:rsidR="000C10A3" w:rsidRPr="00D93DC4" w:rsidRDefault="00F0053A" w:rsidP="00415CD8">
      <w:pPr>
        <w:ind w:left="720" w:hanging="720"/>
      </w:pPr>
      <w:r w:rsidRPr="00D93DC4">
        <w:t xml:space="preserve"> </w:t>
      </w:r>
      <w:r w:rsidR="000C10A3" w:rsidRPr="00D93DC4">
        <w:rPr>
          <w:i/>
        </w:rPr>
        <w:t>The National Survey of Crime Severity</w:t>
      </w:r>
      <w:r w:rsidR="000C10A3" w:rsidRPr="00D93DC4">
        <w:t xml:space="preserve">.  Marvin E. Wolfgang, Robert M. </w:t>
      </w:r>
      <w:proofErr w:type="spellStart"/>
      <w:r w:rsidR="000C10A3" w:rsidRPr="00D93DC4">
        <w:t>Figlio</w:t>
      </w:r>
      <w:proofErr w:type="spellEnd"/>
      <w:r w:rsidR="000C10A3" w:rsidRPr="00D93DC4">
        <w:t>, Paul E. Tracey, Simon I. Singer. Bureau of Justice Statistics, U.S. Department of Justice, Washington: Government Printing Office</w:t>
      </w:r>
      <w:r w:rsidR="00DC704A" w:rsidRPr="00D93DC4">
        <w:t xml:space="preserve">. 1985.  </w:t>
      </w:r>
    </w:p>
    <w:p w14:paraId="22CBE2A6" w14:textId="770C4E3D" w:rsidR="000C10A3" w:rsidRDefault="000C10A3" w:rsidP="00415CD8">
      <w:pPr>
        <w:pStyle w:val="Heading2"/>
        <w:rPr>
          <w:szCs w:val="24"/>
        </w:rPr>
      </w:pPr>
      <w:r w:rsidRPr="00D93DC4">
        <w:rPr>
          <w:szCs w:val="24"/>
        </w:rPr>
        <w:lastRenderedPageBreak/>
        <w:t>Journal</w:t>
      </w:r>
      <w:r w:rsidR="00137EE0" w:rsidRPr="00D93DC4">
        <w:rPr>
          <w:szCs w:val="24"/>
        </w:rPr>
        <w:t xml:space="preserve"> Articles</w:t>
      </w:r>
      <w:r w:rsidR="00346587" w:rsidRPr="00D93DC4">
        <w:rPr>
          <w:szCs w:val="24"/>
        </w:rPr>
        <w:t xml:space="preserve"> and Contributions to </w:t>
      </w:r>
      <w:r w:rsidR="00AC632E" w:rsidRPr="00D93DC4">
        <w:rPr>
          <w:szCs w:val="24"/>
        </w:rPr>
        <w:t>Collected Works</w:t>
      </w:r>
      <w:r w:rsidR="00FA5F91" w:rsidRPr="00D93DC4">
        <w:rPr>
          <w:szCs w:val="24"/>
        </w:rPr>
        <w:t>:</w:t>
      </w:r>
    </w:p>
    <w:p w14:paraId="2E2269A8" w14:textId="793C104B" w:rsidR="00F34D4D" w:rsidRDefault="00F34D4D" w:rsidP="00F34D4D"/>
    <w:p w14:paraId="48E7A4D1" w14:textId="77777777" w:rsidR="003E2578" w:rsidRDefault="003E2578" w:rsidP="00917DC4">
      <w:pPr>
        <w:autoSpaceDE w:val="0"/>
        <w:autoSpaceDN w:val="0"/>
        <w:adjustRightInd w:val="0"/>
        <w:ind w:left="720" w:hanging="720"/>
      </w:pPr>
      <w:bookmarkStart w:id="1" w:name="_Hlk91503979"/>
    </w:p>
    <w:p w14:paraId="263837A1" w14:textId="20FE6A69" w:rsidR="003E2578" w:rsidRPr="003E2578" w:rsidRDefault="003E2578" w:rsidP="00917DC4">
      <w:pPr>
        <w:autoSpaceDE w:val="0"/>
        <w:autoSpaceDN w:val="0"/>
        <w:adjustRightInd w:val="0"/>
        <w:ind w:left="720" w:hanging="720"/>
        <w:rPr>
          <w:i/>
          <w:iCs/>
        </w:rPr>
      </w:pPr>
      <w:r w:rsidRPr="003E2578">
        <w:t>“Now with the Possibility of Parole: Enabling a Juvenile Lifer’s Meaningful Review.” Kokkalera S. and Singer, S.I..</w:t>
      </w:r>
      <w:r>
        <w:t xml:space="preserve"> </w:t>
      </w:r>
      <w:r w:rsidR="008A7EE7">
        <w:t>2022</w:t>
      </w:r>
      <w:r w:rsidRPr="003E2578">
        <w:t xml:space="preserve">.  </w:t>
      </w:r>
      <w:r w:rsidRPr="003E2578">
        <w:rPr>
          <w:i/>
          <w:iCs/>
        </w:rPr>
        <w:t>British Journal of Criminology</w:t>
      </w:r>
    </w:p>
    <w:p w14:paraId="7D91236D" w14:textId="79AABD97" w:rsidR="00917DC4" w:rsidRPr="00917DC4" w:rsidRDefault="00917DC4" w:rsidP="00917DC4">
      <w:pPr>
        <w:autoSpaceDE w:val="0"/>
        <w:autoSpaceDN w:val="0"/>
        <w:adjustRightInd w:val="0"/>
        <w:ind w:left="720" w:hanging="720"/>
      </w:pPr>
      <w:r w:rsidRPr="00917DC4">
        <w:t>"Young Enough for the Maximum: Discretionary Release Decisions in the Post-Miller Era." Kokkalera, S</w:t>
      </w:r>
      <w:r>
        <w:t>.</w:t>
      </w:r>
      <w:r w:rsidRPr="00917DC4">
        <w:t xml:space="preserve"> Singer</w:t>
      </w:r>
      <w:r>
        <w:t>, S.I.</w:t>
      </w:r>
      <w:r w:rsidRPr="00917DC4">
        <w:t xml:space="preserve"> and Cehreli</w:t>
      </w:r>
      <w:r>
        <w:t>, D</w:t>
      </w:r>
      <w:r w:rsidRPr="00917DC4">
        <w:t xml:space="preserve">. 2021. </w:t>
      </w:r>
      <w:r w:rsidRPr="00917DC4">
        <w:rPr>
          <w:i/>
          <w:iCs/>
        </w:rPr>
        <w:t>Crime &amp; Delinquency</w:t>
      </w:r>
    </w:p>
    <w:p w14:paraId="7C889E0E" w14:textId="1639C4DE" w:rsidR="008D7D1C" w:rsidRPr="00D93DC4" w:rsidRDefault="008D7D1C" w:rsidP="008D7D1C">
      <w:pPr>
        <w:ind w:left="720" w:hanging="720"/>
      </w:pPr>
      <w:bookmarkStart w:id="2" w:name="_Hlk79400195"/>
      <w:bookmarkStart w:id="3" w:name="_Hlk62557578"/>
      <w:bookmarkStart w:id="4" w:name="_Hlk59616763"/>
      <w:bookmarkEnd w:id="1"/>
      <w:r w:rsidRPr="00D93DC4">
        <w:t>“</w:t>
      </w:r>
      <w:bookmarkStart w:id="5" w:name="_Hlk93057488"/>
      <w:r w:rsidRPr="00D93DC4">
        <w:t xml:space="preserve">Contemporizing the Social Organization of Parole: A Critical Assessment.”  </w:t>
      </w:r>
      <w:r w:rsidR="008A7EE7">
        <w:t>2022.</w:t>
      </w:r>
      <w:r w:rsidRPr="00D93DC4">
        <w:t xml:space="preserve"> Singer, S.I. &amp; Kokkalera, Stuti. In </w:t>
      </w:r>
      <w:r w:rsidRPr="00D93DC4">
        <w:rPr>
          <w:i/>
        </w:rPr>
        <w:t>The Research Handbook on the Sociology of Organizations</w:t>
      </w:r>
      <w:r w:rsidRPr="00D93DC4">
        <w:t>. Mary Godwyn</w:t>
      </w:r>
      <w:r w:rsidR="00271DAB" w:rsidRPr="00D93DC4">
        <w:t xml:space="preserve"> (Ed.) </w:t>
      </w:r>
      <w:r w:rsidRPr="00D93DC4">
        <w:t xml:space="preserve"> Edward Elga Publishing.</w:t>
      </w:r>
      <w:bookmarkEnd w:id="5"/>
    </w:p>
    <w:p w14:paraId="20247EEA" w14:textId="77777777" w:rsidR="008D7D1C" w:rsidRPr="00D93DC4" w:rsidRDefault="008D7D1C" w:rsidP="008D7D1C">
      <w:pPr>
        <w:ind w:left="720" w:hanging="720"/>
      </w:pPr>
      <w:bookmarkStart w:id="6" w:name="_Hlk91504028"/>
      <w:bookmarkEnd w:id="2"/>
      <w:r w:rsidRPr="00D93DC4">
        <w:t>“Juvenile Crime.” 2021. Kokkalera, Stuti.</w:t>
      </w:r>
      <w:r w:rsidRPr="00D93DC4">
        <w:rPr>
          <w:b/>
          <w:bCs/>
        </w:rPr>
        <w:t xml:space="preserve"> </w:t>
      </w:r>
      <w:r w:rsidRPr="00D93DC4">
        <w:t xml:space="preserve">&amp; Singer, S.I. In </w:t>
      </w:r>
      <w:r w:rsidRPr="00D93DC4">
        <w:rPr>
          <w:i/>
          <w:iCs/>
        </w:rPr>
        <w:t>Encyclopedia of Violence, Peace and Conflict</w:t>
      </w:r>
      <w:r w:rsidRPr="00D93DC4">
        <w:t xml:space="preserve"> (3</w:t>
      </w:r>
      <w:r w:rsidRPr="00D93DC4">
        <w:rPr>
          <w:vertAlign w:val="superscript"/>
        </w:rPr>
        <w:t>rd</w:t>
      </w:r>
      <w:r w:rsidRPr="00D93DC4">
        <w:t xml:space="preserve"> Edition).</w:t>
      </w:r>
    </w:p>
    <w:bookmarkEnd w:id="3"/>
    <w:bookmarkEnd w:id="4"/>
    <w:bookmarkEnd w:id="6"/>
    <w:p w14:paraId="0177C47F" w14:textId="180287A0" w:rsidR="00197767" w:rsidRPr="00D93DC4" w:rsidRDefault="00197767" w:rsidP="00197767">
      <w:pPr>
        <w:ind w:left="720" w:hanging="720"/>
      </w:pPr>
      <w:r w:rsidRPr="00D93DC4">
        <w:t>“</w:t>
      </w:r>
      <w:bookmarkStart w:id="7" w:name="_Hlk91504058"/>
      <w:r w:rsidRPr="00D93DC4">
        <w:t>Suburbia’s Delinquent Street Cultures.” Simon I. Singer</w:t>
      </w:r>
      <w:r w:rsidR="00E360AB" w:rsidRPr="00D93DC4">
        <w:t>.</w:t>
      </w:r>
      <w:r w:rsidRPr="00D93DC4">
        <w:t xml:space="preserve"> 2021. In </w:t>
      </w:r>
      <w:r w:rsidRPr="00917DC4">
        <w:rPr>
          <w:i/>
          <w:iCs/>
        </w:rPr>
        <w:t>Handbook on Street Culture</w:t>
      </w:r>
      <w:r w:rsidRPr="00D93DC4">
        <w:t>. I. Ross.  (Ed.) New York, Routledge.</w:t>
      </w:r>
    </w:p>
    <w:bookmarkEnd w:id="7"/>
    <w:p w14:paraId="6AB9EDE4" w14:textId="0A523F40" w:rsidR="00197767" w:rsidRPr="00D93DC4" w:rsidRDefault="00197767" w:rsidP="00197767">
      <w:pPr>
        <w:ind w:left="720" w:hanging="720"/>
      </w:pPr>
      <w:r w:rsidRPr="00D93DC4">
        <w:t>"The Right to a Good Defense:</w:t>
      </w:r>
      <w:r w:rsidR="00917DC4">
        <w:t xml:space="preserve"> </w:t>
      </w:r>
      <w:r w:rsidRPr="00D93DC4">
        <w:t xml:space="preserve">Investigating the Influence of Attorney Type Across Urban Counties for Juveniles in Criminal Court." Zane, S., Singer, S.I. Welsh, B. 2021. </w:t>
      </w:r>
      <w:r w:rsidRPr="00917DC4">
        <w:rPr>
          <w:i/>
          <w:iCs/>
        </w:rPr>
        <w:t>Criminal Justice Policy Review</w:t>
      </w:r>
      <w:r w:rsidRPr="00D93DC4">
        <w:t>.</w:t>
      </w:r>
    </w:p>
    <w:p w14:paraId="79E825AD" w14:textId="6C5062FA" w:rsidR="00197767" w:rsidRPr="00917DC4" w:rsidRDefault="00197767" w:rsidP="00197767">
      <w:pPr>
        <w:ind w:left="720" w:hanging="720"/>
        <w:rPr>
          <w:i/>
          <w:iCs/>
        </w:rPr>
      </w:pPr>
      <w:r w:rsidRPr="00D93DC4">
        <w:t>"Juvenile Delinquency in International Context."  Neissl, K.</w:t>
      </w:r>
      <w:r w:rsidR="00A278DE" w:rsidRPr="00D93DC4">
        <w:t xml:space="preserve"> </w:t>
      </w:r>
      <w:r w:rsidRPr="00D93DC4">
        <w:t xml:space="preserve">and Singer, S.I. 2020. </w:t>
      </w:r>
      <w:r w:rsidRPr="00917DC4">
        <w:rPr>
          <w:i/>
          <w:iCs/>
        </w:rPr>
        <w:t>The Oxford Encyclopedia of International Criminology</w:t>
      </w:r>
    </w:p>
    <w:p w14:paraId="59FA537C" w14:textId="77777777" w:rsidR="00BE7300" w:rsidRPr="00D93DC4" w:rsidRDefault="00BE7300" w:rsidP="00CA41D8">
      <w:pPr>
        <w:ind w:left="720" w:hanging="720"/>
        <w:rPr>
          <w:rStyle w:val="Emphasis"/>
          <w:i w:val="0"/>
        </w:rPr>
      </w:pPr>
      <w:r w:rsidRPr="00D93DC4">
        <w:rPr>
          <w:color w:val="000000"/>
        </w:rPr>
        <w:t xml:space="preserve">“Discretionary Release Practices for Juveniles Facing Life.”  Stuti </w:t>
      </w:r>
      <w:r w:rsidRPr="00D93DC4">
        <w:rPr>
          <w:rStyle w:val="Emphasis"/>
          <w:i w:val="0"/>
        </w:rPr>
        <w:t>Kokkalera and Simon I. Singer</w:t>
      </w:r>
      <w:r w:rsidRPr="00D93DC4">
        <w:rPr>
          <w:rStyle w:val="Emphasis"/>
        </w:rPr>
        <w:t>.</w:t>
      </w:r>
      <w:r w:rsidR="009B5F8D" w:rsidRPr="00D93DC4">
        <w:rPr>
          <w:rStyle w:val="Emphasis"/>
        </w:rPr>
        <w:t xml:space="preserve"> </w:t>
      </w:r>
      <w:r w:rsidR="009B5F8D" w:rsidRPr="00D93DC4">
        <w:rPr>
          <w:rStyle w:val="Emphasis"/>
          <w:i w:val="0"/>
        </w:rPr>
        <w:t>2020</w:t>
      </w:r>
      <w:r w:rsidRPr="00D93DC4">
        <w:rPr>
          <w:rStyle w:val="Emphasis"/>
        </w:rPr>
        <w:t xml:space="preserve"> </w:t>
      </w:r>
      <w:r w:rsidRPr="00D93DC4">
        <w:rPr>
          <w:color w:val="000000"/>
        </w:rPr>
        <w:t xml:space="preserve">In </w:t>
      </w:r>
      <w:r w:rsidRPr="00D93DC4">
        <w:rPr>
          <w:i/>
          <w:color w:val="000000"/>
        </w:rPr>
        <w:t>Sentencing Policies and Practices in the 21st Century.</w:t>
      </w:r>
      <w:r w:rsidRPr="00D93DC4">
        <w:rPr>
          <w:color w:val="000000"/>
        </w:rPr>
        <w:t xml:space="preserve"> C. Spohn and P. Brennan (eds.) </w:t>
      </w:r>
      <w:r w:rsidR="009B5F8D" w:rsidRPr="00D93DC4">
        <w:rPr>
          <w:color w:val="000000"/>
        </w:rPr>
        <w:t xml:space="preserve">New York: </w:t>
      </w:r>
      <w:r w:rsidRPr="00D93DC4">
        <w:rPr>
          <w:color w:val="000000"/>
        </w:rPr>
        <w:t>Routledge</w:t>
      </w:r>
      <w:r w:rsidR="009B5F8D" w:rsidRPr="00D93DC4">
        <w:rPr>
          <w:color w:val="000000"/>
        </w:rPr>
        <w:t xml:space="preserve">, </w:t>
      </w:r>
      <w:r w:rsidR="009B5F8D" w:rsidRPr="00D93DC4">
        <w:t>Pp. 129-151</w:t>
      </w:r>
    </w:p>
    <w:p w14:paraId="73619CC7" w14:textId="77777777" w:rsidR="00CA6F55" w:rsidRPr="00D93DC4" w:rsidRDefault="00CA6F55" w:rsidP="00686C8C">
      <w:pPr>
        <w:ind w:left="720" w:hanging="720"/>
        <w:rPr>
          <w:i/>
        </w:rPr>
      </w:pPr>
      <w:r w:rsidRPr="00D93DC4">
        <w:rPr>
          <w:rStyle w:val="Emphasis"/>
          <w:i w:val="0"/>
        </w:rPr>
        <w:t>“Crime and Safety in Suburbia.”</w:t>
      </w:r>
      <w:r w:rsidRPr="00D93DC4">
        <w:rPr>
          <w:i/>
          <w:iCs/>
        </w:rPr>
        <w:t xml:space="preserve"> </w:t>
      </w:r>
      <w:r w:rsidRPr="00D93DC4">
        <w:t xml:space="preserve">Simon I. </w:t>
      </w:r>
      <w:r w:rsidR="00686C8C" w:rsidRPr="00D93DC4">
        <w:t>Singer and Kevin Drakulich. 2019</w:t>
      </w:r>
      <w:r w:rsidRPr="00D93DC4">
        <w:t xml:space="preserve">. </w:t>
      </w:r>
      <w:r w:rsidRPr="00D93DC4">
        <w:rPr>
          <w:i/>
        </w:rPr>
        <w:t>Annual Review of Criminology</w:t>
      </w:r>
      <w:r w:rsidR="00686C8C" w:rsidRPr="00D93DC4">
        <w:rPr>
          <w:i/>
        </w:rPr>
        <w:t xml:space="preserve"> 2:147-165 </w:t>
      </w:r>
    </w:p>
    <w:p w14:paraId="02C86B3E" w14:textId="77777777" w:rsidR="00E87D0B" w:rsidRPr="00D93DC4" w:rsidRDefault="00E87D0B" w:rsidP="00600735">
      <w:pPr>
        <w:ind w:left="720" w:hanging="720"/>
      </w:pPr>
      <w:r w:rsidRPr="00D93DC4">
        <w:t xml:space="preserve">"A Local and Universal Criminology of Modernity: A Response to Comments on America’s Safest City." </w:t>
      </w:r>
      <w:r w:rsidR="003973E8" w:rsidRPr="00D93DC4">
        <w:t>Simon I. Singer</w:t>
      </w:r>
      <w:r w:rsidR="00600735" w:rsidRPr="00D93DC4">
        <w:t>.</w:t>
      </w:r>
      <w:r w:rsidR="003973E8" w:rsidRPr="00D93DC4">
        <w:t xml:space="preserve"> 2017. </w:t>
      </w:r>
      <w:r w:rsidRPr="00D93DC4">
        <w:rPr>
          <w:i/>
        </w:rPr>
        <w:t>Crime, Law and Social Change</w:t>
      </w:r>
      <w:r w:rsidR="00600735" w:rsidRPr="00D93DC4">
        <w:t xml:space="preserve"> 67</w:t>
      </w:r>
      <w:r w:rsidRPr="00D93DC4">
        <w:t>:517-23.</w:t>
      </w:r>
    </w:p>
    <w:p w14:paraId="5DC6E132" w14:textId="77777777" w:rsidR="00AC632E" w:rsidRPr="00D93DC4" w:rsidRDefault="00C14A05" w:rsidP="00AC632E">
      <w:pPr>
        <w:ind w:left="720" w:hanging="720"/>
        <w:rPr>
          <w:i/>
        </w:rPr>
      </w:pPr>
      <w:r w:rsidRPr="00D93DC4">
        <w:t>“</w:t>
      </w:r>
      <w:r w:rsidR="00AC632E" w:rsidRPr="00D93DC4">
        <w:t>Adolescent Precursors of White- Collar Crime.</w:t>
      </w:r>
      <w:r w:rsidRPr="00D93DC4">
        <w:t>”</w:t>
      </w:r>
      <w:r w:rsidR="00AC632E" w:rsidRPr="00D93DC4">
        <w:t xml:space="preserve"> Simon I.</w:t>
      </w:r>
      <w:r w:rsidRPr="00D93DC4">
        <w:t xml:space="preserve"> Singer</w:t>
      </w:r>
      <w:r w:rsidR="00600735" w:rsidRPr="00D93DC4">
        <w:t>.</w:t>
      </w:r>
      <w:r w:rsidR="00AC632E" w:rsidRPr="00D93DC4">
        <w:t xml:space="preserve"> </w:t>
      </w:r>
      <w:r w:rsidRPr="00D93DC4">
        <w:t>2016</w:t>
      </w:r>
      <w:r w:rsidR="00974AA6" w:rsidRPr="00D93DC4">
        <w:t>. I</w:t>
      </w:r>
      <w:r w:rsidR="00AC632E" w:rsidRPr="00D93DC4">
        <w:t xml:space="preserve">n </w:t>
      </w:r>
      <w:r w:rsidR="00AC632E" w:rsidRPr="00D93DC4">
        <w:rPr>
          <w:i/>
        </w:rPr>
        <w:t>Oxford Handbook of White-Collar Crime</w:t>
      </w:r>
      <w:r w:rsidR="00FA5F91" w:rsidRPr="00D93DC4">
        <w:rPr>
          <w:i/>
        </w:rPr>
        <w:t xml:space="preserve">, </w:t>
      </w:r>
      <w:r w:rsidR="00AC632E" w:rsidRPr="00D93DC4">
        <w:rPr>
          <w:i/>
        </w:rPr>
        <w:t xml:space="preserve"> </w:t>
      </w:r>
      <w:r w:rsidR="00AC632E" w:rsidRPr="00D93DC4">
        <w:rPr>
          <w:lang w:val="en"/>
        </w:rPr>
        <w:t>Shanna Van Slyke, Michael Benson, and Francis T. Cullen</w:t>
      </w:r>
      <w:r w:rsidRPr="00D93DC4">
        <w:rPr>
          <w:lang w:val="en"/>
        </w:rPr>
        <w:t xml:space="preserve"> (Editors)</w:t>
      </w:r>
      <w:r w:rsidR="000F78A4" w:rsidRPr="00D93DC4">
        <w:rPr>
          <w:lang w:val="en"/>
        </w:rPr>
        <w:t>. Oxford University Press</w:t>
      </w:r>
    </w:p>
    <w:p w14:paraId="31BA136F" w14:textId="77777777" w:rsidR="00AC632E" w:rsidRPr="00D93DC4" w:rsidRDefault="00C14A05" w:rsidP="00AC632E">
      <w:pPr>
        <w:ind w:left="720" w:hanging="720"/>
      </w:pPr>
      <w:r w:rsidRPr="00D93DC4">
        <w:t>“</w:t>
      </w:r>
      <w:r w:rsidR="00AC632E" w:rsidRPr="00D93DC4">
        <w:t>Juvenile Diversion.</w:t>
      </w:r>
      <w:r w:rsidRPr="00D93DC4">
        <w:t>”</w:t>
      </w:r>
      <w:r w:rsidR="00AC632E" w:rsidRPr="00D93DC4">
        <w:t xml:space="preserve"> Simon I.</w:t>
      </w:r>
      <w:r w:rsidRPr="00D93DC4">
        <w:t xml:space="preserve"> Singer</w:t>
      </w:r>
      <w:r w:rsidR="00600735" w:rsidRPr="00D93DC4">
        <w:t>.</w:t>
      </w:r>
      <w:r w:rsidR="00AC632E" w:rsidRPr="00D93DC4">
        <w:t xml:space="preserve"> 2014</w:t>
      </w:r>
      <w:r w:rsidR="00974AA6" w:rsidRPr="00D93DC4">
        <w:t>. I</w:t>
      </w:r>
      <w:r w:rsidR="00AC632E" w:rsidRPr="00D93DC4">
        <w:t xml:space="preserve">n </w:t>
      </w:r>
      <w:r w:rsidR="00AC632E" w:rsidRPr="00D93DC4">
        <w:rPr>
          <w:i/>
        </w:rPr>
        <w:t>Encyclopedia of Criminology and Criminal Justice</w:t>
      </w:r>
      <w:r w:rsidR="00FA5F91" w:rsidRPr="00D93DC4">
        <w:rPr>
          <w:i/>
        </w:rPr>
        <w:t>.</w:t>
      </w:r>
      <w:r w:rsidR="00AC632E" w:rsidRPr="00D93DC4">
        <w:t xml:space="preserve"> G. W. Bruinsma and David Weisburd</w:t>
      </w:r>
      <w:r w:rsidRPr="00D93DC4">
        <w:t xml:space="preserve"> (Editors)</w:t>
      </w:r>
      <w:r w:rsidR="00AC632E" w:rsidRPr="00D93DC4">
        <w:t>. New York: Springer,</w:t>
      </w:r>
      <w:r w:rsidR="009B5F8D" w:rsidRPr="00D93DC4">
        <w:t xml:space="preserve"> Pp.</w:t>
      </w:r>
      <w:r w:rsidR="00AC632E" w:rsidRPr="00D93DC4">
        <w:t xml:space="preserve"> 2756-2765</w:t>
      </w:r>
    </w:p>
    <w:p w14:paraId="4A8852C1" w14:textId="77777777" w:rsidR="00AC632E" w:rsidRPr="00D93DC4" w:rsidRDefault="00C14A05" w:rsidP="00AC632E">
      <w:pPr>
        <w:ind w:left="720" w:hanging="720"/>
      </w:pPr>
      <w:r w:rsidRPr="00D93DC4">
        <w:t>“</w:t>
      </w:r>
      <w:r w:rsidR="00AC632E" w:rsidRPr="00D93DC4">
        <w:t>Juvenile Violence.</w:t>
      </w:r>
      <w:r w:rsidRPr="00D93DC4">
        <w:t>”</w:t>
      </w:r>
      <w:r w:rsidR="00AC632E" w:rsidRPr="00D93DC4">
        <w:t xml:space="preserve"> Simon I. </w:t>
      </w:r>
      <w:r w:rsidRPr="00D93DC4">
        <w:t>Singer and Michael Rocque. 2014</w:t>
      </w:r>
      <w:r w:rsidR="00974AA6" w:rsidRPr="00D93DC4">
        <w:t>.</w:t>
      </w:r>
      <w:r w:rsidR="00AC632E" w:rsidRPr="00D93DC4">
        <w:t xml:space="preserve">  </w:t>
      </w:r>
      <w:r w:rsidR="00974AA6" w:rsidRPr="00D93DC4">
        <w:t>I</w:t>
      </w:r>
      <w:r w:rsidR="00AC632E" w:rsidRPr="00D93DC4">
        <w:t xml:space="preserve">n </w:t>
      </w:r>
      <w:proofErr w:type="gramStart"/>
      <w:r w:rsidR="00AC632E" w:rsidRPr="00D93DC4">
        <w:rPr>
          <w:i/>
        </w:rPr>
        <w:t>The</w:t>
      </w:r>
      <w:proofErr w:type="gramEnd"/>
      <w:r w:rsidR="00AC632E" w:rsidRPr="00D93DC4">
        <w:rPr>
          <w:i/>
        </w:rPr>
        <w:t xml:space="preserve"> Encyclopedia of Criminology and Criminal Justice</w:t>
      </w:r>
      <w:r w:rsidR="00FA5F91" w:rsidRPr="00D93DC4">
        <w:rPr>
          <w:i/>
        </w:rPr>
        <w:t>.</w:t>
      </w:r>
      <w:r w:rsidR="00AC632E" w:rsidRPr="00D93DC4">
        <w:t xml:space="preserve"> J. S. Albanese</w:t>
      </w:r>
      <w:r w:rsidRPr="00D93DC4">
        <w:t xml:space="preserve"> (Editor)</w:t>
      </w:r>
      <w:r w:rsidR="00AC632E" w:rsidRPr="00D93DC4">
        <w:t>. Wile</w:t>
      </w:r>
      <w:r w:rsidR="000F78A4" w:rsidRPr="00D93DC4">
        <w:t xml:space="preserve">y-Blackwell, </w:t>
      </w:r>
      <w:r w:rsidR="009B5F8D" w:rsidRPr="00D93DC4">
        <w:t>Pp.</w:t>
      </w:r>
      <w:r w:rsidR="000F78A4" w:rsidRPr="00D93DC4">
        <w:t>1-7</w:t>
      </w:r>
    </w:p>
    <w:p w14:paraId="6ADB9040" w14:textId="77777777" w:rsidR="00974AA6" w:rsidRPr="00D93DC4" w:rsidRDefault="00974AA6" w:rsidP="00974AA6">
      <w:pPr>
        <w:ind w:left="720" w:hanging="720"/>
      </w:pPr>
      <w:r w:rsidRPr="00D93DC4">
        <w:t xml:space="preserve">“Sentencing Juveniles to Life in Prison: The Reproduction of Juvenile Justice for Young Adolescents Charged with Murder.” Simon I. Singer. 2011. </w:t>
      </w:r>
      <w:r w:rsidRPr="00D93DC4">
        <w:rPr>
          <w:i/>
        </w:rPr>
        <w:t>Crime and Delinquency</w:t>
      </w:r>
      <w:r w:rsidR="000F78A4" w:rsidRPr="00D93DC4">
        <w:t xml:space="preserve"> 57:969-986</w:t>
      </w:r>
    </w:p>
    <w:p w14:paraId="0439D4CD" w14:textId="77777777" w:rsidR="00AC632E" w:rsidRPr="00D93DC4" w:rsidRDefault="00C14A05" w:rsidP="00AC632E">
      <w:pPr>
        <w:ind w:left="720" w:hanging="720"/>
      </w:pPr>
      <w:r w:rsidRPr="00D93DC4">
        <w:t>“</w:t>
      </w:r>
      <w:r w:rsidR="00AC632E" w:rsidRPr="00D93DC4">
        <w:t>Thomas, W.I: The Unadjusted Girl.</w:t>
      </w:r>
      <w:r w:rsidRPr="00D93DC4">
        <w:t>”</w:t>
      </w:r>
      <w:r w:rsidR="00AC632E" w:rsidRPr="00D93DC4">
        <w:t xml:space="preserve"> </w:t>
      </w:r>
      <w:r w:rsidR="003973E8" w:rsidRPr="00D93DC4">
        <w:t xml:space="preserve">Simon I. </w:t>
      </w:r>
      <w:r w:rsidR="00AC632E" w:rsidRPr="00D93DC4">
        <w:t xml:space="preserve">Singer, 2010. </w:t>
      </w:r>
      <w:r w:rsidR="00974AA6" w:rsidRPr="00D93DC4">
        <w:t>I</w:t>
      </w:r>
      <w:r w:rsidR="00AC632E" w:rsidRPr="00D93DC4">
        <w:t xml:space="preserve">n </w:t>
      </w:r>
      <w:r w:rsidR="00AC632E" w:rsidRPr="00D93DC4">
        <w:rPr>
          <w:i/>
        </w:rPr>
        <w:t>Encyclopedia of Criminological Theory</w:t>
      </w:r>
      <w:r w:rsidR="00FA5F91" w:rsidRPr="00D93DC4">
        <w:rPr>
          <w:i/>
        </w:rPr>
        <w:t>,</w:t>
      </w:r>
      <w:r w:rsidRPr="00D93DC4">
        <w:t xml:space="preserve"> Francis</w:t>
      </w:r>
      <w:r w:rsidR="00AC632E" w:rsidRPr="00D93DC4">
        <w:t xml:space="preserve"> Cullen and P</w:t>
      </w:r>
      <w:r w:rsidRPr="00D93DC4">
        <w:t>amela</w:t>
      </w:r>
      <w:r w:rsidR="00AC632E" w:rsidRPr="00D93DC4">
        <w:t xml:space="preserve"> Wilcox</w:t>
      </w:r>
      <w:r w:rsidRPr="00D93DC4">
        <w:t xml:space="preserve"> (Editors)</w:t>
      </w:r>
      <w:r w:rsidR="00AC632E" w:rsidRPr="00D93DC4">
        <w:t xml:space="preserve">. Sage Publications, Pp. 942-948 </w:t>
      </w:r>
    </w:p>
    <w:p w14:paraId="39A55F2A" w14:textId="77777777" w:rsidR="00AC632E" w:rsidRPr="00D93DC4" w:rsidRDefault="00C14A05" w:rsidP="00AC632E">
      <w:pPr>
        <w:ind w:left="720" w:hanging="720"/>
      </w:pPr>
      <w:r w:rsidRPr="00D93DC4">
        <w:t>“</w:t>
      </w:r>
      <w:r w:rsidR="00AC632E" w:rsidRPr="00D93DC4">
        <w:t>The Late Modern World of Adolescence and Sociological Theories of Delinquency.</w:t>
      </w:r>
      <w:r w:rsidRPr="00D93DC4">
        <w:t>”</w:t>
      </w:r>
      <w:r w:rsidR="00AC632E" w:rsidRPr="00D93DC4">
        <w:t xml:space="preserve">  Simon I. Singer. 2010. </w:t>
      </w:r>
      <w:r w:rsidR="00974AA6" w:rsidRPr="00D93DC4">
        <w:t>I</w:t>
      </w:r>
      <w:r w:rsidR="00AC632E" w:rsidRPr="00D93DC4">
        <w:t xml:space="preserve">n </w:t>
      </w:r>
      <w:r w:rsidR="00AC632E" w:rsidRPr="00D93DC4">
        <w:rPr>
          <w:i/>
          <w:iCs/>
        </w:rPr>
        <w:t>Juvenile Justice and Delinquency</w:t>
      </w:r>
      <w:r w:rsidR="00FA5F91" w:rsidRPr="00D93DC4">
        <w:t>,</w:t>
      </w:r>
      <w:r w:rsidR="00AC632E" w:rsidRPr="00D93DC4">
        <w:t xml:space="preserve"> D</w:t>
      </w:r>
      <w:r w:rsidRPr="00D93DC4">
        <w:t>avid</w:t>
      </w:r>
      <w:r w:rsidR="00AC632E" w:rsidRPr="00D93DC4">
        <w:t xml:space="preserve"> Springer and A</w:t>
      </w:r>
      <w:r w:rsidRPr="00D93DC4">
        <w:t>lbert</w:t>
      </w:r>
      <w:r w:rsidR="00AC632E" w:rsidRPr="00D93DC4">
        <w:t xml:space="preserve"> Roberts</w:t>
      </w:r>
      <w:r w:rsidRPr="00D93DC4">
        <w:t xml:space="preserve"> (Editors)</w:t>
      </w:r>
      <w:r w:rsidR="00AC632E" w:rsidRPr="00D93DC4">
        <w:t xml:space="preserve">. Boston: Jones and Bartlett, </w:t>
      </w:r>
      <w:r w:rsidR="000F78A4" w:rsidRPr="00D93DC4">
        <w:t>Pp. 223-243</w:t>
      </w:r>
    </w:p>
    <w:p w14:paraId="1840ABEC" w14:textId="77777777" w:rsidR="00172D6F" w:rsidRPr="00D93DC4" w:rsidRDefault="00974AA6" w:rsidP="00415CD8">
      <w:pPr>
        <w:ind w:left="720" w:hanging="720"/>
      </w:pPr>
      <w:r w:rsidRPr="00D93DC4">
        <w:t>“</w:t>
      </w:r>
      <w:r w:rsidR="00172D6F" w:rsidRPr="00D93DC4">
        <w:t>The Late Modern Future of a Switch-Hitting Juvenile Court:</w:t>
      </w:r>
      <w:r w:rsidR="00415CD8" w:rsidRPr="00D93DC4">
        <w:t xml:space="preserve"> </w:t>
      </w:r>
      <w:r w:rsidR="00172D6F" w:rsidRPr="00D93DC4">
        <w:t>Where did it come from?  What is it? And how will we know when it arrives?</w:t>
      </w:r>
      <w:r w:rsidRPr="00D93DC4">
        <w:t>”</w:t>
      </w:r>
      <w:r w:rsidR="00172D6F" w:rsidRPr="00D93DC4">
        <w:t xml:space="preserve"> </w:t>
      </w:r>
      <w:r w:rsidR="00661747" w:rsidRPr="00D93DC4">
        <w:t xml:space="preserve">Simon I. Singer. 2008. </w:t>
      </w:r>
      <w:r w:rsidR="00172D6F" w:rsidRPr="00D93DC4">
        <w:rPr>
          <w:i/>
        </w:rPr>
        <w:t>Notre Dame Journal of Law, Ethnics, and Public Policy</w:t>
      </w:r>
      <w:r w:rsidR="00172D6F" w:rsidRPr="00D93DC4">
        <w:t xml:space="preserve"> </w:t>
      </w:r>
      <w:r w:rsidR="004A6675" w:rsidRPr="00D93DC4">
        <w:t>1:127-153</w:t>
      </w:r>
    </w:p>
    <w:p w14:paraId="0410322A" w14:textId="77777777" w:rsidR="000C10A3" w:rsidRPr="00D93DC4" w:rsidRDefault="00636BFD" w:rsidP="00415CD8">
      <w:pPr>
        <w:ind w:left="720" w:hanging="720"/>
        <w:rPr>
          <w:i/>
          <w:iCs/>
        </w:rPr>
      </w:pPr>
      <w:r w:rsidRPr="00D93DC4">
        <w:lastRenderedPageBreak/>
        <w:t xml:space="preserve"> </w:t>
      </w:r>
      <w:r w:rsidR="00974AA6" w:rsidRPr="00D93DC4">
        <w:t>“</w:t>
      </w:r>
      <w:r w:rsidR="000C10A3" w:rsidRPr="00D93DC4">
        <w:t>Incarcerating Juveniles into Adulthood: Organizational Fields of Knowledge and the Back End of Waiver.</w:t>
      </w:r>
      <w:r w:rsidR="00974AA6" w:rsidRPr="00D93DC4">
        <w:t>”</w:t>
      </w:r>
      <w:r w:rsidR="000C10A3" w:rsidRPr="00D93DC4">
        <w:t xml:space="preserve"> </w:t>
      </w:r>
      <w:r w:rsidR="00AB61AA" w:rsidRPr="00D93DC4">
        <w:t xml:space="preserve"> </w:t>
      </w:r>
      <w:r w:rsidR="00661747" w:rsidRPr="00D93DC4">
        <w:t xml:space="preserve">Simon I. Singer. </w:t>
      </w:r>
      <w:r w:rsidR="000C10A3" w:rsidRPr="00D93DC4">
        <w:t xml:space="preserve">2003. </w:t>
      </w:r>
      <w:r w:rsidR="000C10A3" w:rsidRPr="00D93DC4">
        <w:rPr>
          <w:i/>
          <w:iCs/>
        </w:rPr>
        <w:t>Youth Violence and Juvenile Justice 1:1-13</w:t>
      </w:r>
    </w:p>
    <w:p w14:paraId="7C6115EC" w14:textId="77777777" w:rsidR="00FA5F91" w:rsidRPr="00D93DC4" w:rsidRDefault="00FA5F91" w:rsidP="00FA5F91">
      <w:pPr>
        <w:ind w:left="720" w:hanging="720"/>
      </w:pPr>
      <w:r w:rsidRPr="00D93DC4">
        <w:t xml:space="preserve">“Victim Categories of Crime Revisited.”  Simon I. Singer. 2003.  In </w:t>
      </w:r>
      <w:r w:rsidRPr="00D93DC4">
        <w:rPr>
          <w:i/>
          <w:iCs/>
        </w:rPr>
        <w:t>Crime and Justice at the Millennium: Essays by and in Honor of Marvin E. Wolfgang,</w:t>
      </w:r>
      <w:r w:rsidRPr="00D93DC4">
        <w:rPr>
          <w:iCs/>
        </w:rPr>
        <w:t xml:space="preserve"> </w:t>
      </w:r>
      <w:r w:rsidRPr="00D93DC4">
        <w:t xml:space="preserve">Robert Silverman, Terrence Thornberry, Bernard Cohen, Barry </w:t>
      </w:r>
      <w:proofErr w:type="spellStart"/>
      <w:r w:rsidRPr="00D93DC4">
        <w:t>Krisberg</w:t>
      </w:r>
      <w:proofErr w:type="spellEnd"/>
      <w:r w:rsidRPr="00D93DC4">
        <w:t xml:space="preserve"> (Editors), Boston: Kluwer Academic </w:t>
      </w:r>
    </w:p>
    <w:p w14:paraId="3393066E" w14:textId="77777777" w:rsidR="00FA5F91" w:rsidRPr="00D93DC4" w:rsidRDefault="00FA5F91" w:rsidP="00FA5F91">
      <w:pPr>
        <w:ind w:left="720" w:hanging="720"/>
      </w:pPr>
      <w:r w:rsidRPr="00D93DC4">
        <w:t xml:space="preserve">“Heavy Metal and Delinquency Research.” Simon I. Singer. 2001. In </w:t>
      </w:r>
      <w:r w:rsidRPr="00D93DC4">
        <w:rPr>
          <w:i/>
          <w:iCs/>
        </w:rPr>
        <w:t xml:space="preserve">Voices from the Field: Readings in Criminal  Justice Research. </w:t>
      </w:r>
      <w:r w:rsidRPr="00D93DC4">
        <w:t>Carl Pope, Rick Lovell, Stephen Brandl (Editors), California: Wadsworth</w:t>
      </w:r>
    </w:p>
    <w:p w14:paraId="2A6A8201" w14:textId="77777777" w:rsidR="00FA5F91" w:rsidRPr="00D93DC4" w:rsidRDefault="00FA5F91" w:rsidP="00FA5F91">
      <w:pPr>
        <w:ind w:left="720" w:hanging="720"/>
      </w:pPr>
      <w:r w:rsidRPr="00D93DC4">
        <w:t xml:space="preserve">“The Reproduction of Juvenile Justice in Criminal Court: A Case Study of New York’s Juvenile Offender Law.” Simon I. Singer. 2001.  In </w:t>
      </w:r>
      <w:proofErr w:type="gramStart"/>
      <w:r w:rsidRPr="00D93DC4">
        <w:rPr>
          <w:i/>
          <w:iCs/>
        </w:rPr>
        <w:t>The</w:t>
      </w:r>
      <w:proofErr w:type="gramEnd"/>
      <w:r w:rsidRPr="00D93DC4">
        <w:rPr>
          <w:i/>
          <w:iCs/>
        </w:rPr>
        <w:t xml:space="preserve"> Changing Border of Juvenile Justice: Transfer of Adolescents to the Criminal Court.  </w:t>
      </w:r>
      <w:r w:rsidRPr="00D93DC4">
        <w:t xml:space="preserve">Jeffrey Fagan and Franklin Zimring (Editors), Chicago: University of Chicago Press, </w:t>
      </w:r>
      <w:r w:rsidR="009B5F8D" w:rsidRPr="00D93DC4">
        <w:t>Pp.</w:t>
      </w:r>
      <w:r w:rsidRPr="00D93DC4">
        <w:t>359-379</w:t>
      </w:r>
    </w:p>
    <w:p w14:paraId="530A243F" w14:textId="77777777" w:rsidR="00FA5F91" w:rsidRPr="00D93DC4" w:rsidRDefault="00FA5F91" w:rsidP="00FA5F91">
      <w:pPr>
        <w:ind w:left="720" w:hanging="720"/>
      </w:pPr>
      <w:r w:rsidRPr="00D93DC4">
        <w:t xml:space="preserve">“Juvenile Court and Its Systems of Juvenile Justice.” Simon I. Singer. 2000. In </w:t>
      </w:r>
      <w:r w:rsidRPr="00D93DC4">
        <w:rPr>
          <w:i/>
          <w:iCs/>
        </w:rPr>
        <w:t>Youth and Justice.</w:t>
      </w:r>
      <w:r w:rsidRPr="00D93DC4">
        <w:t xml:space="preserve"> Susan White (Editor), New York: Plenum, </w:t>
      </w:r>
      <w:r w:rsidR="009B5F8D" w:rsidRPr="00D93DC4">
        <w:t xml:space="preserve">Pp. </w:t>
      </w:r>
      <w:r w:rsidRPr="00D93DC4">
        <w:t>349-367</w:t>
      </w:r>
    </w:p>
    <w:p w14:paraId="471D7474" w14:textId="77777777" w:rsidR="00FA5F91" w:rsidRPr="00D93DC4" w:rsidRDefault="00FA5F91" w:rsidP="00FA5F91">
      <w:pPr>
        <w:ind w:left="720" w:hanging="720"/>
      </w:pPr>
      <w:r w:rsidRPr="00D93DC4">
        <w:t xml:space="preserve">“Juvenile Crime. Simon I. Singer. 2000.  </w:t>
      </w:r>
      <w:r w:rsidRPr="00D93DC4">
        <w:rPr>
          <w:i/>
          <w:iCs/>
        </w:rPr>
        <w:t xml:space="preserve">Encyclopedia of Violence, Peace, and Conflict.  </w:t>
      </w:r>
      <w:r w:rsidRPr="00D93DC4">
        <w:t>Lester R. Kurtz (Editor), New York: Academic Press</w:t>
      </w:r>
    </w:p>
    <w:p w14:paraId="500971BD" w14:textId="77777777" w:rsidR="000C10A3" w:rsidRPr="00D93DC4" w:rsidRDefault="00974AA6" w:rsidP="00415CD8">
      <w:pPr>
        <w:ind w:left="720" w:hanging="720"/>
      </w:pPr>
      <w:r w:rsidRPr="00D93DC4">
        <w:t>“</w:t>
      </w:r>
      <w:r w:rsidR="000C10A3" w:rsidRPr="00D93DC4">
        <w:t>Youthful Offender Status and the Reproduction of Juvenile Justice Within Systems of Criminal Justice:</w:t>
      </w:r>
      <w:r w:rsidR="00AB61AA" w:rsidRPr="00D93DC4">
        <w:t xml:space="preserve"> </w:t>
      </w:r>
      <w:r w:rsidR="000C10A3" w:rsidRPr="00D93DC4">
        <w:t xml:space="preserve">The Case of William </w:t>
      </w:r>
      <w:proofErr w:type="spellStart"/>
      <w:r w:rsidR="000C10A3" w:rsidRPr="00D93DC4">
        <w:t>Shrubsall</w:t>
      </w:r>
      <w:proofErr w:type="spellEnd"/>
      <w:r w:rsidR="000C10A3" w:rsidRPr="00D93DC4">
        <w:t>.</w:t>
      </w:r>
      <w:r w:rsidRPr="00D93DC4">
        <w:t>”</w:t>
      </w:r>
      <w:r w:rsidR="000C10A3" w:rsidRPr="00D93DC4">
        <w:t xml:space="preserve"> </w:t>
      </w:r>
      <w:r w:rsidR="00661747" w:rsidRPr="00D93DC4">
        <w:t xml:space="preserve">Simon I. Singer. </w:t>
      </w:r>
      <w:r w:rsidR="000C10A3" w:rsidRPr="00D93DC4">
        <w:t xml:space="preserve">1999. </w:t>
      </w:r>
      <w:r w:rsidR="000C10A3" w:rsidRPr="00D93DC4">
        <w:rPr>
          <w:i/>
          <w:iCs/>
        </w:rPr>
        <w:t xml:space="preserve">Buffalo Public Interest Law Journal </w:t>
      </w:r>
      <w:r w:rsidR="000C10A3" w:rsidRPr="00D93DC4">
        <w:t>17:107-123</w:t>
      </w:r>
    </w:p>
    <w:p w14:paraId="155D3335" w14:textId="77777777" w:rsidR="004544B4" w:rsidRPr="00D93DC4" w:rsidRDefault="00FA5F91" w:rsidP="004544B4">
      <w:pPr>
        <w:ind w:left="720" w:hanging="720"/>
      </w:pPr>
      <w:r w:rsidRPr="00D93DC4">
        <w:t xml:space="preserve"> </w:t>
      </w:r>
      <w:r w:rsidR="004544B4" w:rsidRPr="00D93DC4">
        <w:t xml:space="preserve">“The Significance of Place in Bringing Juveniles into Criminal Court.” Simon I. Singer. 1999. </w:t>
      </w:r>
      <w:r w:rsidR="004544B4" w:rsidRPr="00D93DC4">
        <w:rPr>
          <w:i/>
          <w:iCs/>
        </w:rPr>
        <w:t xml:space="preserve">The Quinnipiac Law Review </w:t>
      </w:r>
      <w:r w:rsidR="004544B4" w:rsidRPr="00D93DC4">
        <w:t>18:643-659</w:t>
      </w:r>
    </w:p>
    <w:p w14:paraId="33824009" w14:textId="77777777" w:rsidR="004544B4" w:rsidRPr="00D93DC4" w:rsidRDefault="004544B4" w:rsidP="004544B4">
      <w:pPr>
        <w:ind w:left="720" w:hanging="720"/>
      </w:pPr>
      <w:r w:rsidRPr="00D93DC4">
        <w:t xml:space="preserve">“The Automatic Waiver of Juveniles and Substantive Justice.” Simon I. Singer. 1999. In </w:t>
      </w:r>
      <w:r w:rsidRPr="00D93DC4">
        <w:rPr>
          <w:i/>
          <w:iCs/>
        </w:rPr>
        <w:t>Readings in Juvenile Justice</w:t>
      </w:r>
      <w:r w:rsidR="003C338A" w:rsidRPr="00D93DC4">
        <w:t xml:space="preserve">.  Barry Feld (Editor), </w:t>
      </w:r>
      <w:r w:rsidRPr="00D93DC4">
        <w:t>New York: Oxford University Press</w:t>
      </w:r>
    </w:p>
    <w:p w14:paraId="26DF738F" w14:textId="77777777" w:rsidR="000C10A3" w:rsidRPr="00D93DC4" w:rsidRDefault="00974AA6" w:rsidP="00415CD8">
      <w:pPr>
        <w:ind w:left="720" w:hanging="720"/>
        <w:rPr>
          <w:b/>
        </w:rPr>
      </w:pPr>
      <w:r w:rsidRPr="00D93DC4">
        <w:t>“</w:t>
      </w:r>
      <w:r w:rsidR="000C10A3" w:rsidRPr="00D93DC4">
        <w:t>Criminal and Teen Courts as Loosely Coupled Systems of Juvenile Justice</w:t>
      </w:r>
      <w:r w:rsidR="000C10A3" w:rsidRPr="00D93DC4">
        <w:rPr>
          <w:b/>
        </w:rPr>
        <w:t>.</w:t>
      </w:r>
      <w:r w:rsidRPr="00D93DC4">
        <w:rPr>
          <w:b/>
        </w:rPr>
        <w:t>”</w:t>
      </w:r>
      <w:r w:rsidR="000C10A3" w:rsidRPr="00D93DC4">
        <w:rPr>
          <w:b/>
        </w:rPr>
        <w:t xml:space="preserve"> </w:t>
      </w:r>
      <w:r w:rsidR="000C10A3" w:rsidRPr="00D93DC4">
        <w:t xml:space="preserve">Simon I. Singer. 1998. </w:t>
      </w:r>
      <w:r w:rsidR="000C10A3" w:rsidRPr="00D93DC4">
        <w:rPr>
          <w:i/>
          <w:iCs/>
        </w:rPr>
        <w:t xml:space="preserve">Wake Forest Law Review </w:t>
      </w:r>
      <w:r w:rsidR="000C10A3" w:rsidRPr="00D93DC4">
        <w:t>33:509-533</w:t>
      </w:r>
    </w:p>
    <w:p w14:paraId="65610A11" w14:textId="77777777" w:rsidR="000C10A3" w:rsidRPr="00D93DC4" w:rsidRDefault="003C338A" w:rsidP="00415CD8">
      <w:pPr>
        <w:ind w:left="720" w:hanging="720"/>
      </w:pPr>
      <w:r w:rsidRPr="00D93DC4">
        <w:t xml:space="preserve"> </w:t>
      </w:r>
      <w:r w:rsidR="00974AA6" w:rsidRPr="00D93DC4">
        <w:t>“</w:t>
      </w:r>
      <w:r w:rsidR="000C10A3" w:rsidRPr="00D93DC4">
        <w:t>Merging and Emerging Systems of Juvenile Justice.</w:t>
      </w:r>
      <w:r w:rsidR="00974AA6" w:rsidRPr="00D93DC4">
        <w:t>”</w:t>
      </w:r>
      <w:r w:rsidR="000C10A3" w:rsidRPr="00D93DC4">
        <w:t xml:space="preserve"> </w:t>
      </w:r>
      <w:r w:rsidR="00AB61AA" w:rsidRPr="00D93DC4">
        <w:t xml:space="preserve"> </w:t>
      </w:r>
      <w:r w:rsidR="000C10A3" w:rsidRPr="00D93DC4">
        <w:t xml:space="preserve">Simon I. Singer. 1996. </w:t>
      </w:r>
      <w:r w:rsidR="000C10A3" w:rsidRPr="00D93DC4">
        <w:rPr>
          <w:i/>
          <w:iCs/>
        </w:rPr>
        <w:t xml:space="preserve">Law and Policy </w:t>
      </w:r>
      <w:r w:rsidR="000C10A3" w:rsidRPr="00D93DC4">
        <w:t>18: 1-16</w:t>
      </w:r>
    </w:p>
    <w:p w14:paraId="56CC1533" w14:textId="77777777" w:rsidR="000C10A3" w:rsidRPr="00D93DC4" w:rsidRDefault="00974AA6" w:rsidP="00415CD8">
      <w:pPr>
        <w:ind w:left="720" w:hanging="720"/>
      </w:pPr>
      <w:r w:rsidRPr="00D93DC4">
        <w:t>“</w:t>
      </w:r>
      <w:r w:rsidR="000C10A3" w:rsidRPr="00D93DC4">
        <w:t>Heavy Metal Music Preference, Delinquent Friends, Social Control, and Delinquency.</w:t>
      </w:r>
      <w:r w:rsidRPr="00D93DC4">
        <w:t>”</w:t>
      </w:r>
      <w:r w:rsidR="000C10A3" w:rsidRPr="00D93DC4">
        <w:t xml:space="preserve"> Simon I. Singer, Murray Levine, and Susyan Jou. 1993. </w:t>
      </w:r>
      <w:r w:rsidR="000C10A3" w:rsidRPr="00D93DC4">
        <w:rPr>
          <w:i/>
          <w:iCs/>
        </w:rPr>
        <w:t xml:space="preserve">Journal of Research in Crime and Delinquency </w:t>
      </w:r>
      <w:r w:rsidR="000C10A3" w:rsidRPr="00D93DC4">
        <w:t>30:317-329</w:t>
      </w:r>
    </w:p>
    <w:p w14:paraId="6E563C5C" w14:textId="77777777" w:rsidR="000C10A3" w:rsidRPr="00D93DC4" w:rsidRDefault="00974AA6" w:rsidP="00415CD8">
      <w:pPr>
        <w:ind w:left="720" w:hanging="720"/>
      </w:pPr>
      <w:r w:rsidRPr="00D93DC4">
        <w:t>“</w:t>
      </w:r>
      <w:r w:rsidR="000C10A3" w:rsidRPr="00D93DC4">
        <w:t xml:space="preserve">The Automatic Waiver of Juveniles and Substantive Justice. Simon I. Singer. 1993. </w:t>
      </w:r>
      <w:r w:rsidR="000C10A3" w:rsidRPr="00D93DC4">
        <w:rPr>
          <w:i/>
          <w:iCs/>
        </w:rPr>
        <w:t xml:space="preserve">Crime and Delinquency </w:t>
      </w:r>
      <w:r w:rsidR="000C10A3" w:rsidRPr="00D93DC4">
        <w:t>39:253-261</w:t>
      </w:r>
    </w:p>
    <w:p w14:paraId="7D5698C5" w14:textId="77777777" w:rsidR="000C10A3" w:rsidRPr="00D93DC4" w:rsidRDefault="00627F3D" w:rsidP="00415CD8">
      <w:pPr>
        <w:ind w:left="720" w:hanging="720"/>
      </w:pPr>
      <w:r w:rsidRPr="00D93DC4">
        <w:t>“</w:t>
      </w:r>
      <w:r w:rsidR="000C10A3" w:rsidRPr="00D93DC4">
        <w:t>Power</w:t>
      </w:r>
      <w:r w:rsidR="000C10A3" w:rsidRPr="00D93DC4">
        <w:noBreakHyphen/>
        <w:t>Control Theory, Gender and Delinquency: A Partial Replication with Additional Evidence on the Effects of Peers.</w:t>
      </w:r>
      <w:r w:rsidRPr="00D93DC4">
        <w:t>”</w:t>
      </w:r>
      <w:r w:rsidR="000C10A3" w:rsidRPr="00D93DC4">
        <w:t xml:space="preserve"> 1988. Simon I. Singer and Murray Levine. </w:t>
      </w:r>
      <w:r w:rsidR="000C10A3" w:rsidRPr="00D93DC4">
        <w:rPr>
          <w:i/>
          <w:iCs/>
        </w:rPr>
        <w:t xml:space="preserve">Criminology </w:t>
      </w:r>
      <w:r w:rsidR="000C10A3" w:rsidRPr="00D93DC4">
        <w:t>4:289</w:t>
      </w:r>
      <w:r w:rsidR="000C10A3" w:rsidRPr="00D93DC4">
        <w:noBreakHyphen/>
        <w:t>302</w:t>
      </w:r>
    </w:p>
    <w:p w14:paraId="7E2FA770" w14:textId="77777777" w:rsidR="000C10A3" w:rsidRPr="00D93DC4" w:rsidRDefault="004544B4" w:rsidP="00415CD8">
      <w:pPr>
        <w:ind w:left="720" w:hanging="720"/>
      </w:pPr>
      <w:r w:rsidRPr="00D93DC4">
        <w:t>“</w:t>
      </w:r>
      <w:r w:rsidR="000C10A3" w:rsidRPr="00D93DC4">
        <w:t>Criminalizing Delinquency: The Deterrent Effects of the Juvenile Offender Law.</w:t>
      </w:r>
      <w:r w:rsidRPr="00D93DC4">
        <w:t>”</w:t>
      </w:r>
      <w:r w:rsidR="000C10A3" w:rsidRPr="00D93DC4">
        <w:t xml:space="preserve"> Simon I. Singer and David McDowall. 1988. </w:t>
      </w:r>
      <w:r w:rsidR="000C10A3" w:rsidRPr="00D93DC4">
        <w:rPr>
          <w:i/>
          <w:iCs/>
        </w:rPr>
        <w:t xml:space="preserve">Law and Society Review </w:t>
      </w:r>
      <w:r w:rsidR="000C10A3" w:rsidRPr="00D93DC4">
        <w:t>22:521</w:t>
      </w:r>
      <w:r w:rsidR="000C10A3" w:rsidRPr="00D93DC4">
        <w:noBreakHyphen/>
        <w:t>535</w:t>
      </w:r>
    </w:p>
    <w:p w14:paraId="053766DB" w14:textId="77777777" w:rsidR="000C10A3" w:rsidRPr="00D93DC4" w:rsidRDefault="004544B4" w:rsidP="00415CD8">
      <w:pPr>
        <w:ind w:left="720" w:hanging="720"/>
      </w:pPr>
      <w:r w:rsidRPr="00D93DC4">
        <w:t>“</w:t>
      </w:r>
      <w:r w:rsidR="000C10A3" w:rsidRPr="00D93DC4">
        <w:t>The Fear of Reprisal and the Failure of Victims to Report a Personal Crime.</w:t>
      </w:r>
      <w:r w:rsidRPr="00D93DC4">
        <w:t>”</w:t>
      </w:r>
      <w:r w:rsidR="000C10A3" w:rsidRPr="00D93DC4">
        <w:t xml:space="preserve"> Simon I. Singer 1988. </w:t>
      </w:r>
      <w:r w:rsidR="000C10A3" w:rsidRPr="00D93DC4">
        <w:rPr>
          <w:i/>
          <w:iCs/>
        </w:rPr>
        <w:t xml:space="preserve">Journal of Quantitative Criminology </w:t>
      </w:r>
      <w:r w:rsidR="000C10A3" w:rsidRPr="00D93DC4">
        <w:t>4:289</w:t>
      </w:r>
      <w:r w:rsidR="000C10A3" w:rsidRPr="00D93DC4">
        <w:noBreakHyphen/>
        <w:t xml:space="preserve">302 </w:t>
      </w:r>
    </w:p>
    <w:p w14:paraId="39719A14" w14:textId="77777777" w:rsidR="000C10A3" w:rsidRPr="00D93DC4" w:rsidRDefault="004544B4" w:rsidP="00415CD8">
      <w:pPr>
        <w:ind w:left="720" w:hanging="720"/>
      </w:pPr>
      <w:r w:rsidRPr="00D93DC4">
        <w:t>“</w:t>
      </w:r>
      <w:r w:rsidR="000C10A3" w:rsidRPr="00D93DC4">
        <w:t>Delinquency, Substance Abuse and Risk Taking in Middle Class Adolescents.</w:t>
      </w:r>
      <w:r w:rsidRPr="00D93DC4">
        <w:t>” Simon I. Singer and</w:t>
      </w:r>
      <w:r w:rsidR="000C10A3" w:rsidRPr="00D93DC4">
        <w:t xml:space="preserve"> Murray Levine. 1988. </w:t>
      </w:r>
      <w:r w:rsidR="000C10A3" w:rsidRPr="00D93DC4">
        <w:rPr>
          <w:i/>
          <w:iCs/>
        </w:rPr>
        <w:t xml:space="preserve">Behavioral Sciences and the Law </w:t>
      </w:r>
      <w:r w:rsidR="000C10A3" w:rsidRPr="00D93DC4">
        <w:t>6:1</w:t>
      </w:r>
      <w:r w:rsidR="000C10A3" w:rsidRPr="00D93DC4">
        <w:noBreakHyphen/>
        <w:t>16</w:t>
      </w:r>
    </w:p>
    <w:p w14:paraId="5630C5C9" w14:textId="77777777" w:rsidR="000C10A3" w:rsidRPr="00D93DC4" w:rsidRDefault="004544B4" w:rsidP="00415CD8">
      <w:pPr>
        <w:ind w:left="720" w:hanging="720"/>
      </w:pPr>
      <w:r w:rsidRPr="00D93DC4">
        <w:t>“</w:t>
      </w:r>
      <w:r w:rsidR="000C10A3" w:rsidRPr="00D93DC4">
        <w:t>Juvenile Homicide: The Need for an Interdisciplinary Approach.</w:t>
      </w:r>
      <w:r w:rsidRPr="00D93DC4">
        <w:t>”</w:t>
      </w:r>
      <w:r w:rsidR="000C10A3" w:rsidRPr="00D93DC4">
        <w:t xml:space="preserve"> John C. Rowley, Charles P. Ewing, and Simon I. Singer. 1987. </w:t>
      </w:r>
      <w:r w:rsidR="000C10A3" w:rsidRPr="00D93DC4">
        <w:rPr>
          <w:i/>
          <w:iCs/>
        </w:rPr>
        <w:t xml:space="preserve">Behavioral Sciences and the Law </w:t>
      </w:r>
      <w:r w:rsidR="000C10A3" w:rsidRPr="00D93DC4">
        <w:t>5:1</w:t>
      </w:r>
      <w:r w:rsidR="000C10A3" w:rsidRPr="00D93DC4">
        <w:noBreakHyphen/>
        <w:t>10</w:t>
      </w:r>
    </w:p>
    <w:p w14:paraId="282085AA" w14:textId="77777777" w:rsidR="00636BFD" w:rsidRPr="00D93DC4" w:rsidRDefault="00636BFD" w:rsidP="00636BFD">
      <w:pPr>
        <w:ind w:left="720" w:hanging="720"/>
      </w:pPr>
      <w:r w:rsidRPr="00D93DC4">
        <w:t xml:space="preserve">“Victimization in a Birth Cohort.”  Simon I. Singer. </w:t>
      </w:r>
      <w:r w:rsidR="003C338A" w:rsidRPr="00D93DC4">
        <w:t xml:space="preserve">1987. In </w:t>
      </w:r>
      <w:proofErr w:type="gramStart"/>
      <w:r w:rsidRPr="00D93DC4">
        <w:rPr>
          <w:i/>
          <w:iCs/>
        </w:rPr>
        <w:t>From</w:t>
      </w:r>
      <w:proofErr w:type="gramEnd"/>
      <w:r w:rsidRPr="00D93DC4">
        <w:rPr>
          <w:i/>
          <w:iCs/>
        </w:rPr>
        <w:t xml:space="preserve"> Boy to Man: The Follow</w:t>
      </w:r>
      <w:r w:rsidRPr="00D93DC4">
        <w:rPr>
          <w:i/>
          <w:iCs/>
        </w:rPr>
        <w:noBreakHyphen/>
        <w:t xml:space="preserve">Up to Delinquency in a Birth Cohort. </w:t>
      </w:r>
      <w:r w:rsidR="003C338A" w:rsidRPr="00D93DC4">
        <w:t xml:space="preserve">Marvin E. Wolfgang, Robert M. </w:t>
      </w:r>
      <w:proofErr w:type="spellStart"/>
      <w:r w:rsidR="003C338A" w:rsidRPr="00D93DC4">
        <w:t>Figlio</w:t>
      </w:r>
      <w:proofErr w:type="spellEnd"/>
      <w:r w:rsidR="003C338A" w:rsidRPr="00D93DC4">
        <w:t xml:space="preserve">, and Terence P. Thornberry (Editors). </w:t>
      </w:r>
      <w:r w:rsidRPr="00D93DC4">
        <w:t>University of Chicago Press</w:t>
      </w:r>
    </w:p>
    <w:p w14:paraId="02B495D7" w14:textId="77777777" w:rsidR="00636BFD" w:rsidRPr="00D93DC4" w:rsidRDefault="00636BFD" w:rsidP="00636BFD">
      <w:pPr>
        <w:ind w:left="720" w:hanging="720"/>
      </w:pPr>
      <w:r w:rsidRPr="00D93DC4">
        <w:lastRenderedPageBreak/>
        <w:t>“Relocating Violent Juvenile Crime: New York's Shift from Juvenile to Criminal Justice.”</w:t>
      </w:r>
      <w:r w:rsidR="003C338A" w:rsidRPr="00D93DC4">
        <w:t xml:space="preserve">  Simon I. Singer. </w:t>
      </w:r>
      <w:r w:rsidRPr="00D93DC4">
        <w:t xml:space="preserve">1987. </w:t>
      </w:r>
      <w:r w:rsidR="003C338A" w:rsidRPr="00D93DC4">
        <w:t xml:space="preserve">In </w:t>
      </w:r>
      <w:r w:rsidRPr="00D93DC4">
        <w:rPr>
          <w:i/>
        </w:rPr>
        <w:t>Caring and Coping: New York State's Era of Deinstitutionalization.</w:t>
      </w:r>
      <w:r w:rsidRPr="00D93DC4">
        <w:t xml:space="preserve"> </w:t>
      </w:r>
      <w:r w:rsidR="003C338A" w:rsidRPr="00D93DC4">
        <w:t xml:space="preserve">Warren </w:t>
      </w:r>
      <w:proofErr w:type="spellStart"/>
      <w:r w:rsidR="003C338A" w:rsidRPr="00D93DC4">
        <w:t>Illchman</w:t>
      </w:r>
      <w:proofErr w:type="spellEnd"/>
      <w:r w:rsidR="003C338A" w:rsidRPr="00D93DC4">
        <w:t xml:space="preserve"> and Arron Rosenblatt (Editors), </w:t>
      </w:r>
      <w:r w:rsidRPr="00D93DC4">
        <w:t>Albany, New York: Rockefeller Institute of Government</w:t>
      </w:r>
    </w:p>
    <w:p w14:paraId="64E50CBB" w14:textId="77777777" w:rsidR="000C10A3" w:rsidRPr="00D93DC4" w:rsidRDefault="004544B4" w:rsidP="00415CD8">
      <w:pPr>
        <w:ind w:left="720" w:hanging="720"/>
      </w:pPr>
      <w:r w:rsidRPr="00D93DC4">
        <w:t>“</w:t>
      </w:r>
      <w:r w:rsidR="000C10A3" w:rsidRPr="00D93DC4">
        <w:t>Juvenile Justice Reform in New York State: The Juvenile Offender Law.</w:t>
      </w:r>
      <w:r w:rsidRPr="00D93DC4">
        <w:t>”</w:t>
      </w:r>
      <w:r w:rsidR="000C10A3" w:rsidRPr="00D93DC4">
        <w:t xml:space="preserve"> Simon I. Singer and Charles P. Ewing. 1986. </w:t>
      </w:r>
      <w:r w:rsidR="000C10A3" w:rsidRPr="00D93DC4">
        <w:rPr>
          <w:i/>
          <w:iCs/>
        </w:rPr>
        <w:t xml:space="preserve">Law and Policy </w:t>
      </w:r>
      <w:r w:rsidR="000C10A3" w:rsidRPr="00D93DC4">
        <w:t>8:463</w:t>
      </w:r>
      <w:r w:rsidR="000C10A3" w:rsidRPr="00D93DC4">
        <w:noBreakHyphen/>
        <w:t>478</w:t>
      </w:r>
    </w:p>
    <w:p w14:paraId="4226418B" w14:textId="77777777" w:rsidR="000C10A3" w:rsidRPr="00D93DC4" w:rsidRDefault="004544B4" w:rsidP="00415CD8">
      <w:pPr>
        <w:ind w:left="720" w:hanging="720"/>
      </w:pPr>
      <w:r w:rsidRPr="00D93DC4">
        <w:t>“</w:t>
      </w:r>
      <w:r w:rsidR="000C10A3" w:rsidRPr="00D93DC4">
        <w:t>Victims of Serious Violence and their Criminal Behavior: Subcultural Theory and Beyond.</w:t>
      </w:r>
      <w:r w:rsidRPr="00D93DC4">
        <w:t>”</w:t>
      </w:r>
      <w:r w:rsidR="000C10A3" w:rsidRPr="00D93DC4">
        <w:t xml:space="preserve"> Simon I. Singer. 1986. </w:t>
      </w:r>
      <w:r w:rsidR="000C10A3" w:rsidRPr="00D93DC4">
        <w:rPr>
          <w:i/>
          <w:iCs/>
        </w:rPr>
        <w:t xml:space="preserve">Victims and Violence </w:t>
      </w:r>
      <w:r w:rsidR="000C10A3" w:rsidRPr="00D93DC4">
        <w:t>1:61</w:t>
      </w:r>
      <w:r w:rsidR="000C10A3" w:rsidRPr="00D93DC4">
        <w:noBreakHyphen/>
        <w:t>70</w:t>
      </w:r>
    </w:p>
    <w:p w14:paraId="50AD59A5" w14:textId="77777777" w:rsidR="000C10A3" w:rsidRPr="00D93DC4" w:rsidRDefault="004544B4" w:rsidP="00415CD8">
      <w:pPr>
        <w:ind w:left="720" w:hanging="720"/>
      </w:pPr>
      <w:r w:rsidRPr="00D93DC4">
        <w:t>“</w:t>
      </w:r>
      <w:r w:rsidR="000C10A3" w:rsidRPr="00D93DC4">
        <w:t>Homogeneous Victim</w:t>
      </w:r>
      <w:r w:rsidR="000C10A3" w:rsidRPr="00D93DC4">
        <w:noBreakHyphen/>
        <w:t>Offender Populations: A Review and Some Research Implications.</w:t>
      </w:r>
      <w:r w:rsidRPr="00D93DC4">
        <w:t>”</w:t>
      </w:r>
      <w:r w:rsidR="000C10A3" w:rsidRPr="00D93DC4">
        <w:t xml:space="preserve"> Simon I. Singer. 1981. </w:t>
      </w:r>
      <w:r w:rsidR="000C10A3" w:rsidRPr="00D93DC4">
        <w:rPr>
          <w:i/>
          <w:iCs/>
        </w:rPr>
        <w:t xml:space="preserve">Journal of Criminal Law and Criminology </w:t>
      </w:r>
      <w:r w:rsidR="000C10A3" w:rsidRPr="00D93DC4">
        <w:t>72:779</w:t>
      </w:r>
      <w:r w:rsidR="000C10A3" w:rsidRPr="00D93DC4">
        <w:noBreakHyphen/>
        <w:t>788</w:t>
      </w:r>
    </w:p>
    <w:p w14:paraId="2554FB37" w14:textId="77777777" w:rsidR="000C10A3" w:rsidRPr="00D93DC4" w:rsidRDefault="00636BFD" w:rsidP="00415CD8">
      <w:pPr>
        <w:ind w:left="720" w:hanging="720"/>
      </w:pPr>
      <w:r w:rsidRPr="00D93DC4">
        <w:t xml:space="preserve"> </w:t>
      </w:r>
      <w:r w:rsidR="004544B4" w:rsidRPr="00D93DC4">
        <w:t>“</w:t>
      </w:r>
      <w:r w:rsidR="000C10A3" w:rsidRPr="00D93DC4">
        <w:t>On Victimization Surveys: A Comment on Alleged Over Reporting.</w:t>
      </w:r>
      <w:r w:rsidR="004544B4" w:rsidRPr="00D93DC4">
        <w:t>”</w:t>
      </w:r>
      <w:r w:rsidR="000C10A3" w:rsidRPr="00D93DC4">
        <w:t xml:space="preserve"> Simon I. Singer. 1979. </w:t>
      </w:r>
      <w:r w:rsidR="000C10A3" w:rsidRPr="00D93DC4">
        <w:rPr>
          <w:i/>
          <w:iCs/>
        </w:rPr>
        <w:t xml:space="preserve">Criminology </w:t>
      </w:r>
      <w:r w:rsidR="000C10A3" w:rsidRPr="00D93DC4">
        <w:t>16:99</w:t>
      </w:r>
      <w:r w:rsidR="000C10A3" w:rsidRPr="00D93DC4">
        <w:noBreakHyphen/>
        <w:t>102</w:t>
      </w:r>
    </w:p>
    <w:p w14:paraId="48363284" w14:textId="77777777" w:rsidR="00B67E0B" w:rsidRPr="00D93DC4" w:rsidRDefault="003C338A" w:rsidP="00B67E0B">
      <w:pPr>
        <w:ind w:left="720" w:hanging="720"/>
        <w:rPr>
          <w:lang w:val="de-DE"/>
        </w:rPr>
      </w:pPr>
      <w:r w:rsidRPr="00D93DC4">
        <w:t xml:space="preserve"> </w:t>
      </w:r>
      <w:r w:rsidR="00B67E0B" w:rsidRPr="00D93DC4">
        <w:t xml:space="preserve">“The Overlap of Victims and Offenders.” Terrence Thornberry and Simon I. Singer. </w:t>
      </w:r>
      <w:r w:rsidR="00B67E0B" w:rsidRPr="00D93DC4">
        <w:rPr>
          <w:lang w:val="de-DE"/>
        </w:rPr>
        <w:t>1979. in Gerd Ferninand Kirchoff and Klaus Seesar (Editors)</w:t>
      </w:r>
      <w:r w:rsidR="00B67E0B" w:rsidRPr="00D93DC4">
        <w:rPr>
          <w:i/>
          <w:lang w:val="de-DE"/>
        </w:rPr>
        <w:t>. Das Verbrechens opfer: ein Reader zur Viktimologie</w:t>
      </w:r>
      <w:r w:rsidR="00B67E0B" w:rsidRPr="00D93DC4">
        <w:rPr>
          <w:lang w:val="de-DE"/>
        </w:rPr>
        <w:t xml:space="preserve"> Bochum: Studienverlag Brockmeyer</w:t>
      </w:r>
    </w:p>
    <w:p w14:paraId="623CBB02" w14:textId="77777777" w:rsidR="003C338A" w:rsidRPr="00D93DC4" w:rsidRDefault="003C338A" w:rsidP="003C338A">
      <w:pPr>
        <w:ind w:left="720" w:hanging="720"/>
      </w:pPr>
      <w:r w:rsidRPr="00D93DC4">
        <w:t xml:space="preserve">“Victim Categories of Crime.” Marvin E. Wolfgang and Simon I. Singer. 1978. </w:t>
      </w:r>
      <w:r w:rsidRPr="00D93DC4">
        <w:rPr>
          <w:i/>
          <w:iCs/>
        </w:rPr>
        <w:t xml:space="preserve">Journal of Criminal Law and Criminology </w:t>
      </w:r>
      <w:r w:rsidRPr="00D93DC4">
        <w:t>69:379</w:t>
      </w:r>
      <w:r w:rsidRPr="00D93DC4">
        <w:noBreakHyphen/>
        <w:t>394</w:t>
      </w:r>
    </w:p>
    <w:p w14:paraId="4EDF1963" w14:textId="77777777" w:rsidR="00B67E0B" w:rsidRPr="00D93DC4" w:rsidRDefault="00B67E0B" w:rsidP="00B67E0B">
      <w:pPr>
        <w:ind w:left="720" w:hanging="720"/>
      </w:pPr>
      <w:r w:rsidRPr="00D93DC4">
        <w:t xml:space="preserve">“The Concept of Vulnerability and the Elderly Victim in an Urban Environment.” Simon I. Singer. 1977. in </w:t>
      </w:r>
      <w:r w:rsidRPr="00D93DC4">
        <w:rPr>
          <w:i/>
        </w:rPr>
        <w:t xml:space="preserve">Criminal Justice Planning, </w:t>
      </w:r>
      <w:r w:rsidRPr="00D93DC4">
        <w:t>Joseph E. Scott and Simon Dinitz (Editors),   New York: Praeger</w:t>
      </w:r>
      <w:r w:rsidR="009B5F8D" w:rsidRPr="00D93DC4">
        <w:t>, Pp. 75-81</w:t>
      </w:r>
    </w:p>
    <w:p w14:paraId="5FDDC6C0" w14:textId="77777777" w:rsidR="000C10A3" w:rsidRPr="00D93DC4" w:rsidRDefault="000C10A3" w:rsidP="00415CD8">
      <w:pPr>
        <w:pStyle w:val="Heading2"/>
        <w:rPr>
          <w:szCs w:val="24"/>
        </w:rPr>
      </w:pPr>
      <w:r w:rsidRPr="00D93DC4">
        <w:rPr>
          <w:szCs w:val="24"/>
        </w:rPr>
        <w:t>Book</w:t>
      </w:r>
      <w:r w:rsidR="00CD681F" w:rsidRPr="00D93DC4">
        <w:rPr>
          <w:szCs w:val="24"/>
        </w:rPr>
        <w:t xml:space="preserve"> </w:t>
      </w:r>
      <w:r w:rsidR="00AA380A" w:rsidRPr="00D93DC4">
        <w:rPr>
          <w:szCs w:val="24"/>
        </w:rPr>
        <w:t>Reviews</w:t>
      </w:r>
      <w:r w:rsidR="00CD681F" w:rsidRPr="00D93DC4">
        <w:rPr>
          <w:szCs w:val="24"/>
        </w:rPr>
        <w:t>:</w:t>
      </w:r>
    </w:p>
    <w:p w14:paraId="5A1EA125" w14:textId="77777777" w:rsidR="003C338A" w:rsidRPr="00D93DC4" w:rsidRDefault="003C338A" w:rsidP="003C338A">
      <w:pPr>
        <w:autoSpaceDE w:val="0"/>
        <w:autoSpaceDN w:val="0"/>
        <w:adjustRightInd w:val="0"/>
        <w:ind w:left="720" w:hanging="720"/>
        <w:rPr>
          <w:iCs/>
        </w:rPr>
      </w:pPr>
      <w:r w:rsidRPr="00D93DC4">
        <w:rPr>
          <w:iCs/>
        </w:rPr>
        <w:t>Adolescence, Discrimination, and the Law</w:t>
      </w:r>
      <w:r w:rsidR="00357E0C" w:rsidRPr="00D93DC4">
        <w:rPr>
          <w:iCs/>
        </w:rPr>
        <w:t>. Simon I. Singer.</w:t>
      </w:r>
      <w:r w:rsidR="00357E0C" w:rsidRPr="00D93DC4">
        <w:rPr>
          <w:i/>
          <w:iCs/>
        </w:rPr>
        <w:t xml:space="preserve"> </w:t>
      </w:r>
      <w:r w:rsidR="0028049D" w:rsidRPr="00D93DC4">
        <w:rPr>
          <w:iCs/>
        </w:rPr>
        <w:t>2016</w:t>
      </w:r>
      <w:r w:rsidR="00357E0C" w:rsidRPr="00D93DC4">
        <w:rPr>
          <w:iCs/>
        </w:rPr>
        <w:t xml:space="preserve">. </w:t>
      </w:r>
      <w:r w:rsidR="00357E0C" w:rsidRPr="00D93DC4">
        <w:rPr>
          <w:i/>
          <w:iCs/>
        </w:rPr>
        <w:t>Contemporary Sociology</w:t>
      </w:r>
      <w:r w:rsidR="00C73CE1" w:rsidRPr="00D93DC4">
        <w:rPr>
          <w:i/>
          <w:iCs/>
        </w:rPr>
        <w:t xml:space="preserve"> </w:t>
      </w:r>
      <w:r w:rsidR="00C73CE1" w:rsidRPr="00D93DC4">
        <w:rPr>
          <w:iCs/>
        </w:rPr>
        <w:t>45:471-473</w:t>
      </w:r>
    </w:p>
    <w:p w14:paraId="6418E9C5" w14:textId="77777777" w:rsidR="00357E0C" w:rsidRPr="00D93DC4" w:rsidRDefault="00357E0C" w:rsidP="008D7D1C">
      <w:pPr>
        <w:pStyle w:val="Normal0"/>
        <w:ind w:left="720" w:hanging="720"/>
      </w:pPr>
      <w:r w:rsidRPr="00D93DC4">
        <w:t>Code of the Suburb</w:t>
      </w:r>
      <w:r w:rsidR="0028049D" w:rsidRPr="00D93DC4">
        <w:t>: Inside the world of young middle-class drug dealers.</w:t>
      </w:r>
      <w:r w:rsidRPr="00D93DC4">
        <w:t xml:space="preserve"> Simon I. Singer.</w:t>
      </w:r>
      <w:r w:rsidR="0028049D" w:rsidRPr="00D93DC4">
        <w:t xml:space="preserve"> 2016</w:t>
      </w:r>
      <w:r w:rsidRPr="00D93DC4">
        <w:t xml:space="preserve">. </w:t>
      </w:r>
      <w:r w:rsidRPr="00D93DC4">
        <w:rPr>
          <w:rFonts w:eastAsia="Times New Roman"/>
          <w:i/>
          <w:iCs/>
        </w:rPr>
        <w:t>Journal of Criminal Justice Education.</w:t>
      </w:r>
    </w:p>
    <w:p w14:paraId="2ACD28E6" w14:textId="77777777" w:rsidR="00636BFD" w:rsidRPr="00D93DC4" w:rsidRDefault="00636BFD" w:rsidP="00636BFD">
      <w:pPr>
        <w:ind w:left="720" w:hanging="720"/>
      </w:pPr>
      <w:r w:rsidRPr="00D93DC4">
        <w:t xml:space="preserve">Dario </w:t>
      </w:r>
      <w:proofErr w:type="spellStart"/>
      <w:r w:rsidRPr="00D93DC4">
        <w:t>Melossi</w:t>
      </w:r>
      <w:proofErr w:type="spellEnd"/>
      <w:r w:rsidRPr="00D93DC4">
        <w:t xml:space="preserve">, Controlling Crime, Controlling Society: Thinking about Crime in Europe and America. Review Essay. Simon I. Singer. 2009. Cambridge, UK: Polity Press. </w:t>
      </w:r>
      <w:r w:rsidRPr="00D93DC4">
        <w:rPr>
          <w:i/>
          <w:iCs/>
        </w:rPr>
        <w:t>Theoretical Criminology</w:t>
      </w:r>
      <w:r w:rsidRPr="00D93DC4">
        <w:t xml:space="preserve"> 13:513-516.</w:t>
      </w:r>
    </w:p>
    <w:p w14:paraId="1BA6BC79" w14:textId="77777777" w:rsidR="00636BFD" w:rsidRPr="00D93DC4" w:rsidRDefault="00636BFD" w:rsidP="00636BFD">
      <w:pPr>
        <w:ind w:left="720" w:hanging="720"/>
      </w:pPr>
      <w:r w:rsidRPr="00D93DC4">
        <w:t xml:space="preserve">More or Less Complex Visions of Control. Simon I. Singer. 2009. </w:t>
      </w:r>
      <w:r w:rsidRPr="00D93DC4">
        <w:rPr>
          <w:i/>
          <w:iCs/>
        </w:rPr>
        <w:t>Crime, Law and Social Change</w:t>
      </w:r>
      <w:r w:rsidRPr="00D93DC4">
        <w:t xml:space="preserve"> 52:541-546.</w:t>
      </w:r>
    </w:p>
    <w:p w14:paraId="66993B48" w14:textId="77777777" w:rsidR="00636BFD" w:rsidRPr="00D93DC4" w:rsidRDefault="00636BFD" w:rsidP="00636BFD">
      <w:pPr>
        <w:ind w:left="720" w:hanging="720"/>
      </w:pPr>
      <w:r w:rsidRPr="00D93DC4">
        <w:t xml:space="preserve">When Killing is a Crime. Simon I. Singer. 2008.  </w:t>
      </w:r>
      <w:r w:rsidRPr="00D93DC4">
        <w:rPr>
          <w:i/>
          <w:iCs/>
        </w:rPr>
        <w:t xml:space="preserve">Contemporary Sociology </w:t>
      </w:r>
      <w:r w:rsidRPr="00D93DC4">
        <w:t>37:358-360.</w:t>
      </w:r>
    </w:p>
    <w:p w14:paraId="1F842462" w14:textId="77777777" w:rsidR="00636BFD" w:rsidRPr="00D93DC4" w:rsidRDefault="00636BFD" w:rsidP="00636BFD">
      <w:pPr>
        <w:ind w:left="720" w:hanging="720"/>
      </w:pPr>
      <w:r w:rsidRPr="00D93DC4">
        <w:t xml:space="preserve">Rougher Justice: Anti-Social </w:t>
      </w:r>
      <w:proofErr w:type="spellStart"/>
      <w:r w:rsidRPr="00D93DC4">
        <w:t>Behaviour</w:t>
      </w:r>
      <w:proofErr w:type="spellEnd"/>
      <w:r w:rsidRPr="00D93DC4">
        <w:t xml:space="preserve"> and Young People. Simon I. Singer. 2008. </w:t>
      </w:r>
      <w:r w:rsidRPr="00D93DC4">
        <w:rPr>
          <w:i/>
        </w:rPr>
        <w:t>International Criminal Justice Review</w:t>
      </w:r>
      <w:r w:rsidRPr="00D93DC4">
        <w:t xml:space="preserve"> 18:236 - 238.</w:t>
      </w:r>
    </w:p>
    <w:p w14:paraId="2B74744E" w14:textId="77777777" w:rsidR="00636BFD" w:rsidRPr="00D93DC4" w:rsidRDefault="00636BFD" w:rsidP="00636BFD">
      <w:pPr>
        <w:ind w:left="720" w:hanging="720"/>
      </w:pPr>
      <w:r w:rsidRPr="00D93DC4">
        <w:t xml:space="preserve">Cultures and Subcultures of Youth Violence Revisited. Simon I. Singer.  2004. </w:t>
      </w:r>
      <w:r w:rsidRPr="00D93DC4">
        <w:rPr>
          <w:i/>
        </w:rPr>
        <w:t>Justice Quarterly</w:t>
      </w:r>
      <w:r w:rsidRPr="00D93DC4">
        <w:rPr>
          <w:color w:val="000000"/>
        </w:rPr>
        <w:t xml:space="preserve"> </w:t>
      </w:r>
      <w:r w:rsidRPr="00D93DC4">
        <w:t xml:space="preserve">21: 971-977 </w:t>
      </w:r>
    </w:p>
    <w:p w14:paraId="2D9EB0B9" w14:textId="77777777" w:rsidR="00636BFD" w:rsidRPr="00D93DC4" w:rsidRDefault="00636BFD" w:rsidP="00636BFD">
      <w:pPr>
        <w:ind w:left="720" w:hanging="720"/>
        <w:rPr>
          <w:i/>
        </w:rPr>
      </w:pPr>
      <w:r w:rsidRPr="00D93DC4">
        <w:t xml:space="preserve">The Supreme Court and Juvenile Justice. Simon I. Singer. 1999. </w:t>
      </w:r>
      <w:r w:rsidRPr="00D93DC4">
        <w:rPr>
          <w:i/>
        </w:rPr>
        <w:t xml:space="preserve">The Annals of the American Academy of Political and Social Science </w:t>
      </w:r>
    </w:p>
    <w:p w14:paraId="3BEE819F" w14:textId="77777777" w:rsidR="00636BFD" w:rsidRPr="00D93DC4" w:rsidRDefault="00636BFD" w:rsidP="00636BFD">
      <w:pPr>
        <w:ind w:left="720" w:hanging="720"/>
      </w:pPr>
      <w:r w:rsidRPr="00D93DC4">
        <w:t>Motivation and Delinquency. Simon Singer. 1999. American J</w:t>
      </w:r>
      <w:r w:rsidR="000F78A4" w:rsidRPr="00D93DC4">
        <w:t>ournal of Sociology 104:981-982</w:t>
      </w:r>
    </w:p>
    <w:p w14:paraId="47EF977D" w14:textId="77777777" w:rsidR="00CD681F" w:rsidRPr="00D93DC4" w:rsidRDefault="00CD681F" w:rsidP="009F68EA">
      <w:pPr>
        <w:ind w:left="720" w:hanging="720"/>
        <w:rPr>
          <w:i/>
        </w:rPr>
      </w:pPr>
      <w:r w:rsidRPr="00D93DC4">
        <w:t>The Supreme Court and Juvenile Justice.</w:t>
      </w:r>
      <w:r w:rsidR="003547B6" w:rsidRPr="00D93DC4">
        <w:t xml:space="preserve"> </w:t>
      </w:r>
      <w:r w:rsidRPr="00D93DC4">
        <w:t xml:space="preserve">Simon I. Singer. 1999. </w:t>
      </w:r>
      <w:r w:rsidRPr="00D93DC4">
        <w:rPr>
          <w:i/>
        </w:rPr>
        <w:t xml:space="preserve">The Annals of the American Academy of Political and Social Science </w:t>
      </w:r>
    </w:p>
    <w:p w14:paraId="4D93715F" w14:textId="77777777" w:rsidR="00B67E0B" w:rsidRPr="00D93DC4" w:rsidRDefault="003C338A" w:rsidP="00B67E0B">
      <w:pPr>
        <w:ind w:left="720" w:hanging="720"/>
      </w:pPr>
      <w:r w:rsidRPr="00D93DC4">
        <w:t xml:space="preserve"> </w:t>
      </w:r>
      <w:r w:rsidR="00B67E0B" w:rsidRPr="00D93DC4">
        <w:t xml:space="preserve">Convicted But Innocent: Wrongful Conviction and Public Policy. Simon I. Singer. 1998. </w:t>
      </w:r>
      <w:r w:rsidR="00B67E0B" w:rsidRPr="00D93DC4">
        <w:rPr>
          <w:i/>
        </w:rPr>
        <w:t>The Annals of the American Academy of Political and Social Science.</w:t>
      </w:r>
      <w:r w:rsidR="00B67E0B" w:rsidRPr="00D93DC4">
        <w:t xml:space="preserve"> 557: 187-188</w:t>
      </w:r>
    </w:p>
    <w:p w14:paraId="2C7136FC" w14:textId="77777777" w:rsidR="00CD681F" w:rsidRPr="00D93DC4" w:rsidRDefault="00CD681F" w:rsidP="009F68EA">
      <w:pPr>
        <w:ind w:left="720" w:hanging="720"/>
      </w:pPr>
      <w:r w:rsidRPr="00D93DC4">
        <w:t>Control Balance: Toward a General Theory of Deviance.</w:t>
      </w:r>
      <w:r w:rsidR="003547B6" w:rsidRPr="00D93DC4">
        <w:t xml:space="preserve"> </w:t>
      </w:r>
      <w:r w:rsidRPr="00D93DC4">
        <w:t xml:space="preserve">Simon I. Singer. </w:t>
      </w:r>
      <w:r w:rsidR="000C3CEB" w:rsidRPr="00D93DC4">
        <w:t xml:space="preserve">1997. </w:t>
      </w:r>
      <w:r w:rsidRPr="00D93DC4">
        <w:rPr>
          <w:i/>
        </w:rPr>
        <w:t xml:space="preserve">Contemporary Sociology </w:t>
      </w:r>
      <w:r w:rsidR="000F78A4" w:rsidRPr="00D93DC4">
        <w:t>26:492-493</w:t>
      </w:r>
    </w:p>
    <w:p w14:paraId="0E57237D" w14:textId="77777777" w:rsidR="00CD681F" w:rsidRPr="00D93DC4" w:rsidRDefault="003C338A" w:rsidP="009F68EA">
      <w:pPr>
        <w:ind w:left="720" w:hanging="720"/>
      </w:pPr>
      <w:r w:rsidRPr="00D93DC4">
        <w:t xml:space="preserve"> </w:t>
      </w:r>
      <w:r w:rsidR="00CD681F" w:rsidRPr="00D93DC4">
        <w:t>Screwing the System and Making it Work.</w:t>
      </w:r>
      <w:r w:rsidR="003547B6" w:rsidRPr="00D93DC4">
        <w:t xml:space="preserve"> </w:t>
      </w:r>
      <w:r w:rsidR="00CD681F" w:rsidRPr="00D93DC4">
        <w:t xml:space="preserve">Simon I. Singer. 1995. </w:t>
      </w:r>
      <w:r w:rsidR="00CD681F" w:rsidRPr="00D93DC4">
        <w:rPr>
          <w:i/>
        </w:rPr>
        <w:t xml:space="preserve">Justice Quarterly </w:t>
      </w:r>
      <w:r w:rsidR="00CD681F" w:rsidRPr="00D93DC4">
        <w:t xml:space="preserve">10:511-514 </w:t>
      </w:r>
    </w:p>
    <w:p w14:paraId="3FF91FE4" w14:textId="77777777" w:rsidR="003C338A" w:rsidRPr="00D93DC4" w:rsidRDefault="003C338A" w:rsidP="003C338A">
      <w:pPr>
        <w:ind w:left="720" w:hanging="720"/>
      </w:pPr>
      <w:r w:rsidRPr="00D93DC4">
        <w:lastRenderedPageBreak/>
        <w:t xml:space="preserve">The Sociology of Shoplifting: Boosters and Snitches Today. Simon I. Singer. 1994. </w:t>
      </w:r>
      <w:r w:rsidRPr="00D93DC4">
        <w:rPr>
          <w:i/>
        </w:rPr>
        <w:t>Social Forces</w:t>
      </w:r>
      <w:r w:rsidR="000F78A4" w:rsidRPr="00D93DC4">
        <w:t xml:space="preserve"> 73:351-352</w:t>
      </w:r>
    </w:p>
    <w:p w14:paraId="5349517B" w14:textId="77777777" w:rsidR="00CD681F" w:rsidRPr="00D93DC4" w:rsidRDefault="00CD681F" w:rsidP="009F68EA">
      <w:pPr>
        <w:ind w:left="720" w:hanging="720"/>
      </w:pPr>
      <w:r w:rsidRPr="00D93DC4">
        <w:t>Social Science Instructional Modules.</w:t>
      </w:r>
      <w:r w:rsidR="003547B6" w:rsidRPr="00D93DC4">
        <w:t xml:space="preserve"> </w:t>
      </w:r>
      <w:r w:rsidRPr="00D93DC4">
        <w:t xml:space="preserve">Simon I. Singer and Xiaogang Deng. 1990. </w:t>
      </w:r>
      <w:r w:rsidRPr="00D93DC4">
        <w:rPr>
          <w:i/>
        </w:rPr>
        <w:t>Teaching Sociology</w:t>
      </w:r>
      <w:r w:rsidRPr="00D93DC4">
        <w:t>. 19:134-135</w:t>
      </w:r>
    </w:p>
    <w:p w14:paraId="3EC7CBDA" w14:textId="77777777" w:rsidR="00CD681F" w:rsidRPr="00D93DC4" w:rsidRDefault="00CD681F" w:rsidP="009F68EA">
      <w:pPr>
        <w:ind w:left="720" w:hanging="720"/>
      </w:pPr>
      <w:r w:rsidRPr="00D93DC4">
        <w:t>Vengeance: The Fight Against Injustice.</w:t>
      </w:r>
      <w:r w:rsidR="003547B6" w:rsidRPr="00D93DC4">
        <w:t xml:space="preserve"> </w:t>
      </w:r>
      <w:r w:rsidRPr="00D93DC4">
        <w:t xml:space="preserve">Simon I. Singer. 1989. </w:t>
      </w:r>
      <w:r w:rsidRPr="00D93DC4">
        <w:rPr>
          <w:i/>
        </w:rPr>
        <w:t>Deviant Behavior</w:t>
      </w:r>
      <w:r w:rsidRPr="00D93DC4">
        <w:t xml:space="preserve"> 10:181</w:t>
      </w:r>
      <w:r w:rsidRPr="00D93DC4">
        <w:noBreakHyphen/>
        <w:t>182</w:t>
      </w:r>
    </w:p>
    <w:p w14:paraId="11E440D1" w14:textId="77777777" w:rsidR="00CD681F" w:rsidRPr="00D93DC4" w:rsidRDefault="00CD681F" w:rsidP="009F68EA">
      <w:pPr>
        <w:ind w:left="720" w:hanging="720"/>
      </w:pPr>
      <w:r w:rsidRPr="00D93DC4">
        <w:t>Understanding and Controlling Crime: Toward a New Research Strategy.</w:t>
      </w:r>
      <w:r w:rsidR="003547B6" w:rsidRPr="00D93DC4">
        <w:t xml:space="preserve"> </w:t>
      </w:r>
      <w:r w:rsidRPr="00D93DC4">
        <w:t xml:space="preserve">Simon I. Singer. 1988. </w:t>
      </w:r>
      <w:r w:rsidRPr="00D93DC4">
        <w:rPr>
          <w:i/>
        </w:rPr>
        <w:t xml:space="preserve">Contemporary Psychology </w:t>
      </w:r>
      <w:r w:rsidRPr="00D93DC4">
        <w:t>32:482</w:t>
      </w:r>
    </w:p>
    <w:p w14:paraId="7C974480" w14:textId="77777777" w:rsidR="00CD681F" w:rsidRPr="00D93DC4" w:rsidRDefault="00CD681F" w:rsidP="009F68EA">
      <w:pPr>
        <w:ind w:left="720" w:hanging="720"/>
      </w:pPr>
      <w:r w:rsidRPr="00D93DC4">
        <w:t>Explaining Delinquency and Drug Use.</w:t>
      </w:r>
      <w:r w:rsidR="003547B6" w:rsidRPr="00D93DC4">
        <w:t xml:space="preserve"> </w:t>
      </w:r>
      <w:r w:rsidRPr="00D93DC4">
        <w:t xml:space="preserve">Simon I. Singer. 1987. </w:t>
      </w:r>
      <w:r w:rsidRPr="00D93DC4">
        <w:rPr>
          <w:i/>
        </w:rPr>
        <w:t xml:space="preserve">Contemporary Sociology </w:t>
      </w:r>
      <w:r w:rsidRPr="00D93DC4">
        <w:t>16:529</w:t>
      </w:r>
    </w:p>
    <w:p w14:paraId="522BD3A4" w14:textId="77777777" w:rsidR="00CD681F" w:rsidRPr="00D93DC4" w:rsidRDefault="00CD681F" w:rsidP="009F68EA">
      <w:pPr>
        <w:ind w:left="720" w:hanging="720"/>
      </w:pPr>
      <w:r w:rsidRPr="00D93DC4">
        <w:t>Victim, Crime and Social Control</w:t>
      </w:r>
      <w:r w:rsidR="003547B6" w:rsidRPr="00D93DC4">
        <w:t xml:space="preserve">. </w:t>
      </w:r>
      <w:r w:rsidRPr="00D93DC4">
        <w:t xml:space="preserve"> Simon I. Singer. 1979. </w:t>
      </w:r>
      <w:r w:rsidRPr="00D93DC4">
        <w:rPr>
          <w:i/>
        </w:rPr>
        <w:t xml:space="preserve">Journal of Criminal Law and Criminology </w:t>
      </w:r>
      <w:r w:rsidRPr="00D93DC4">
        <w:t>69:144</w:t>
      </w:r>
    </w:p>
    <w:p w14:paraId="76631F34" w14:textId="77777777" w:rsidR="003547B6" w:rsidRPr="00D93DC4" w:rsidRDefault="00E94583" w:rsidP="00E94583">
      <w:pPr>
        <w:pStyle w:val="Heading2"/>
        <w:rPr>
          <w:szCs w:val="24"/>
        </w:rPr>
      </w:pPr>
      <w:r w:rsidRPr="00D93DC4">
        <w:rPr>
          <w:szCs w:val="24"/>
        </w:rPr>
        <w:t xml:space="preserve">Online Publications: </w:t>
      </w:r>
    </w:p>
    <w:p w14:paraId="53B10BEB" w14:textId="77777777" w:rsidR="00E94583" w:rsidRPr="00D93DC4" w:rsidRDefault="00E94583" w:rsidP="00E94583">
      <w:pPr>
        <w:pStyle w:val="Normal0"/>
        <w:ind w:left="1440" w:hanging="1440"/>
      </w:pPr>
      <w:r w:rsidRPr="00D93DC4">
        <w:t>Reducing Incarceration Rate Begins with Juvenile Justice. October 30,</w:t>
      </w:r>
      <w:r w:rsidR="00B67E0B" w:rsidRPr="00D93DC4">
        <w:t xml:space="preserve"> </w:t>
      </w:r>
      <w:r w:rsidRPr="00D93DC4">
        <w:t>2014. Simon I. Singer.</w:t>
      </w:r>
    </w:p>
    <w:p w14:paraId="4A23244A" w14:textId="77777777" w:rsidR="00E94583" w:rsidRPr="00D93DC4" w:rsidRDefault="0076479E" w:rsidP="00E94583">
      <w:pPr>
        <w:pStyle w:val="Normal0"/>
        <w:ind w:left="1440" w:hanging="1440"/>
      </w:pPr>
      <w:hyperlink r:id="rId7" w:history="1">
        <w:r w:rsidR="00E94583" w:rsidRPr="00D93DC4">
          <w:rPr>
            <w:rStyle w:val="Hyperlink"/>
          </w:rPr>
          <w:t>http://www.fromthesquare.org/?p=6824</w:t>
        </w:r>
      </w:hyperlink>
    </w:p>
    <w:p w14:paraId="413416A1" w14:textId="77777777" w:rsidR="00E94583" w:rsidRPr="00D93DC4" w:rsidRDefault="00E94583" w:rsidP="00E94583">
      <w:pPr>
        <w:pStyle w:val="Normal0"/>
        <w:ind w:left="720" w:hanging="720"/>
        <w:rPr>
          <w:rStyle w:val="Emphasis"/>
          <w:i w:val="0"/>
        </w:rPr>
      </w:pPr>
      <w:r w:rsidRPr="00D93DC4">
        <w:rPr>
          <w:rStyle w:val="Emphasis"/>
          <w:i w:val="0"/>
        </w:rPr>
        <w:t xml:space="preserve">Juvenile Justice. Discover Criminal Justice.  April 23, 2013. </w:t>
      </w:r>
      <w:r w:rsidRPr="00D93DC4">
        <w:t>Simon I. Singer</w:t>
      </w:r>
      <w:r w:rsidRPr="00D93DC4">
        <w:rPr>
          <w:rStyle w:val="Emphasis"/>
          <w:i w:val="0"/>
        </w:rPr>
        <w:t xml:space="preserve">. </w:t>
      </w:r>
      <w:hyperlink r:id="rId8" w:history="1">
        <w:r w:rsidR="00E360AB" w:rsidRPr="00D93DC4">
          <w:rPr>
            <w:rStyle w:val="Hyperlink"/>
          </w:rPr>
          <w:t>http://discovercriminaljustice.com/interviews/simon-singer/</w:t>
        </w:r>
      </w:hyperlink>
    </w:p>
    <w:p w14:paraId="0654FFF9" w14:textId="77777777" w:rsidR="00E360AB" w:rsidRPr="00D93DC4" w:rsidRDefault="00E360AB" w:rsidP="00E94583">
      <w:pPr>
        <w:pStyle w:val="Normal0"/>
        <w:ind w:left="720" w:hanging="720"/>
        <w:rPr>
          <w:rStyle w:val="Emphasis"/>
          <w:i w:val="0"/>
        </w:rPr>
      </w:pPr>
    </w:p>
    <w:p w14:paraId="05ECB300" w14:textId="63484820" w:rsidR="00E360AB" w:rsidRPr="00D93DC4" w:rsidRDefault="00E360AB" w:rsidP="00E360AB">
      <w:pPr>
        <w:pStyle w:val="Heading2"/>
        <w:rPr>
          <w:szCs w:val="24"/>
        </w:rPr>
      </w:pPr>
      <w:r w:rsidRPr="00D93DC4">
        <w:rPr>
          <w:szCs w:val="24"/>
        </w:rPr>
        <w:t>Significant Presentations:</w:t>
      </w:r>
    </w:p>
    <w:p w14:paraId="6703D315" w14:textId="18C5B635" w:rsidR="00434E63" w:rsidRPr="00D93DC4" w:rsidRDefault="00434E63" w:rsidP="00434E63"/>
    <w:p w14:paraId="649BBBAC" w14:textId="7408F2B2" w:rsidR="00E360AB" w:rsidRPr="00D93DC4" w:rsidRDefault="00D93DC4" w:rsidP="00E360AB">
      <w:pPr>
        <w:ind w:left="720" w:hanging="720"/>
      </w:pPr>
      <w:r w:rsidRPr="00D93DC4">
        <w:t xml:space="preserve">University of Macau, </w:t>
      </w:r>
      <w:r w:rsidRPr="00D93DC4">
        <w:rPr>
          <w:i/>
          <w:iCs/>
        </w:rPr>
        <w:t>America’s Safest City: Theories and Methodology</w:t>
      </w:r>
      <w:r w:rsidRPr="00D93DC4">
        <w:t>, February 24 to March 5, 2016.</w:t>
      </w:r>
    </w:p>
    <w:p w14:paraId="457BA9EC" w14:textId="007FE6E3" w:rsidR="00E360AB" w:rsidRPr="00D93DC4" w:rsidRDefault="00E360AB" w:rsidP="00E360AB">
      <w:pPr>
        <w:ind w:left="720" w:hanging="720"/>
      </w:pPr>
      <w:r w:rsidRPr="00D93DC4">
        <w:t xml:space="preserve">Youthful Offenders Sentenced to a Maximum of Life: An Analysis of Massachusetts Parole Board Records of Decision. 2016. Simon I. Singer and Edward Mulvey. </w:t>
      </w:r>
    </w:p>
    <w:p w14:paraId="2B1915AA" w14:textId="77777777" w:rsidR="00D93DC4" w:rsidRPr="00D93DC4" w:rsidRDefault="00D93DC4" w:rsidP="00D93DC4">
      <w:pPr>
        <w:textAlignment w:val="center"/>
        <w:rPr>
          <w:rFonts w:ascii="Georgia" w:hAnsi="Georgia"/>
        </w:rPr>
      </w:pPr>
      <w:r w:rsidRPr="00D93DC4">
        <w:rPr>
          <w:i/>
          <w:iCs/>
        </w:rPr>
        <w:t>America’s Safest City</w:t>
      </w:r>
      <w:r w:rsidRPr="00D93DC4">
        <w:t xml:space="preserve">. Baldy Center, University at Buffalo, </w:t>
      </w:r>
      <w:r w:rsidRPr="00D93DC4">
        <w:rPr>
          <w:rFonts w:ascii="Georgia" w:hAnsi="Georgia"/>
        </w:rPr>
        <w:t xml:space="preserve">November 7, 2014. </w:t>
      </w:r>
    </w:p>
    <w:p w14:paraId="3432A6EA" w14:textId="77777777" w:rsidR="00E360AB" w:rsidRPr="00D93DC4" w:rsidRDefault="00E360AB" w:rsidP="00E360AB">
      <w:pPr>
        <w:ind w:left="720" w:hanging="720"/>
      </w:pPr>
      <w:r w:rsidRPr="00D93DC4">
        <w:t xml:space="preserve">A Call for a System of Juvenile Justice. Simon I. Singer. </w:t>
      </w:r>
      <w:smartTag w:uri="urn:schemas-microsoft-com:office:smarttags" w:element="date">
        <w:smartTagPr>
          <w:attr w:name="Year" w:val="1997"/>
          <w:attr w:name="Day" w:val="21"/>
          <w:attr w:name="Month" w:val="3"/>
        </w:smartTagPr>
        <w:r w:rsidRPr="00D93DC4">
          <w:t>March 21</w:t>
        </w:r>
        <w:proofErr w:type="gramStart"/>
        <w:r w:rsidRPr="00D93DC4">
          <w:t xml:space="preserve"> 1997</w:t>
        </w:r>
      </w:smartTag>
      <w:proofErr w:type="gramEnd"/>
      <w:r w:rsidRPr="00D93DC4">
        <w:t xml:space="preserve">. Consortium of Social Science Associations, </w:t>
      </w:r>
      <w:r w:rsidRPr="00D93DC4">
        <w:rPr>
          <w:i/>
        </w:rPr>
        <w:t xml:space="preserve">Proceedings on Capitol Hill Breakfast Seminar on Juvenile Crime, </w:t>
      </w:r>
      <w:r w:rsidRPr="00D93DC4">
        <w:t>Washington, D.C.</w:t>
      </w:r>
    </w:p>
    <w:p w14:paraId="163A333B" w14:textId="77777777" w:rsidR="00E360AB" w:rsidRPr="00D93DC4" w:rsidRDefault="00E360AB" w:rsidP="00E360AB">
      <w:pPr>
        <w:ind w:left="720" w:hanging="720"/>
      </w:pPr>
      <w:r w:rsidRPr="00D93DC4">
        <w:t xml:space="preserve">Juvenile Waivers to Adult Proceedings. Simon I. Singer. July 11, 1995. Proceedings of National Institute of Justice </w:t>
      </w:r>
      <w:r w:rsidRPr="00D93DC4">
        <w:rPr>
          <w:i/>
        </w:rPr>
        <w:t>What to Do About Crime: The annual Conference on Criminal Justice Research and Evaluation</w:t>
      </w:r>
      <w:r w:rsidRPr="00D93DC4">
        <w:t>. Washington, DC.</w:t>
      </w:r>
    </w:p>
    <w:p w14:paraId="51CC1834" w14:textId="77777777" w:rsidR="00E360AB" w:rsidRPr="00D93DC4" w:rsidRDefault="00E360AB" w:rsidP="00E360AB">
      <w:pPr>
        <w:ind w:left="720" w:hanging="720"/>
      </w:pPr>
      <w:r w:rsidRPr="00D93DC4">
        <w:t xml:space="preserve">Hard and Soft Trends in Juvenile Justice. </w:t>
      </w:r>
      <w:smartTag w:uri="urn:schemas-microsoft-com:office:smarttags" w:element="date">
        <w:smartTagPr>
          <w:attr w:name="Year" w:val="1992"/>
          <w:attr w:name="Day" w:val="2"/>
          <w:attr w:name="Month" w:val="6"/>
        </w:smartTagPr>
        <w:r w:rsidRPr="00D93DC4">
          <w:t>June 2, 1992</w:t>
        </w:r>
      </w:smartTag>
      <w:r w:rsidRPr="00D93DC4">
        <w:t xml:space="preserve">. </w:t>
      </w:r>
      <w:r w:rsidRPr="00D93DC4">
        <w:rPr>
          <w:i/>
        </w:rPr>
        <w:t>Proceedings of Children, Families and the Justice System in the 21st Century.</w:t>
      </w:r>
      <w:r w:rsidRPr="00D93DC4">
        <w:t xml:space="preserve"> San Francisco</w:t>
      </w:r>
    </w:p>
    <w:p w14:paraId="1DC95E75" w14:textId="77777777" w:rsidR="00E360AB" w:rsidRPr="00D93DC4" w:rsidRDefault="00E360AB" w:rsidP="00E360AB">
      <w:pPr>
        <w:ind w:left="720" w:hanging="720"/>
      </w:pPr>
      <w:r w:rsidRPr="00D93DC4">
        <w:t xml:space="preserve">Relocating Juvenile Crime: The Shift from Juvenile to Criminal Justice. Simon I. Singer, 1985, the </w:t>
      </w:r>
      <w:r w:rsidRPr="00D93DC4">
        <w:rPr>
          <w:i/>
        </w:rPr>
        <w:t>Nelson A. Rockefeller Institute Special Report Series</w:t>
      </w:r>
      <w:r w:rsidRPr="00D93DC4">
        <w:t>, Number 7, Albany: New York.</w:t>
      </w:r>
    </w:p>
    <w:p w14:paraId="513960A1" w14:textId="77777777" w:rsidR="00E360AB" w:rsidRPr="00D93DC4" w:rsidRDefault="00E360AB" w:rsidP="00E360AB">
      <w:pPr>
        <w:ind w:left="720" w:hanging="720"/>
      </w:pPr>
      <w:r w:rsidRPr="00D93DC4">
        <w:t xml:space="preserve">Violence on a Residential Campus and the Learning of First and Last Resorts. Simon I. Singer and Lionel S. Lewis, 1986, in Kalas, John W., and Lott, Catherine J. (Editors), </w:t>
      </w:r>
      <w:r w:rsidRPr="00D93DC4">
        <w:rPr>
          <w:i/>
        </w:rPr>
        <w:t>Proceedings University Symposium on Personal Safety</w:t>
      </w:r>
      <w:r w:rsidRPr="00D93DC4">
        <w:t>, Albany: Research Foundation, State University of New York</w:t>
      </w:r>
    </w:p>
    <w:p w14:paraId="213CEE2F" w14:textId="77777777" w:rsidR="00E360AB" w:rsidRPr="00D93DC4" w:rsidRDefault="00E360AB" w:rsidP="00E94583">
      <w:pPr>
        <w:pStyle w:val="Normal0"/>
        <w:ind w:left="720" w:hanging="720"/>
        <w:rPr>
          <w:rStyle w:val="Emphasis"/>
          <w:i w:val="0"/>
        </w:rPr>
      </w:pPr>
    </w:p>
    <w:p w14:paraId="398A57EB" w14:textId="77777777" w:rsidR="00DF4FB1" w:rsidRPr="00D93DC4" w:rsidRDefault="0053384B" w:rsidP="009F68EA">
      <w:pPr>
        <w:pStyle w:val="Heading2"/>
        <w:rPr>
          <w:szCs w:val="24"/>
        </w:rPr>
      </w:pPr>
      <w:r w:rsidRPr="00D93DC4">
        <w:rPr>
          <w:szCs w:val="24"/>
        </w:rPr>
        <w:t xml:space="preserve">Professional Activities: </w:t>
      </w:r>
    </w:p>
    <w:p w14:paraId="0B5B99DB" w14:textId="77777777" w:rsidR="009D0554" w:rsidRPr="00D93DC4" w:rsidRDefault="009D0554" w:rsidP="009D0554">
      <w:r w:rsidRPr="00D93DC4">
        <w:t>American Sociological Association, Sociology of Law Outstanding Article Awards Committee, 2018-2019</w:t>
      </w:r>
    </w:p>
    <w:p w14:paraId="542A24F9" w14:textId="77777777" w:rsidR="00CA41D8" w:rsidRPr="00D93DC4" w:rsidRDefault="00CA41D8" w:rsidP="009F68EA">
      <w:pPr>
        <w:ind w:left="720" w:hanging="720"/>
      </w:pPr>
      <w:r w:rsidRPr="00D93DC4">
        <w:t>American Society of Criminology, Hindelang Book Award Committee, Chair, 2015-2016</w:t>
      </w:r>
    </w:p>
    <w:p w14:paraId="6FD94A0F" w14:textId="77777777" w:rsidR="004C56E8" w:rsidRPr="00D93DC4" w:rsidRDefault="004C56E8" w:rsidP="009F68EA">
      <w:pPr>
        <w:ind w:left="720" w:hanging="720"/>
      </w:pPr>
      <w:r w:rsidRPr="00D93DC4">
        <w:t>American Society of Criminology, Hindelang Book Award Committee, Member, 2015-2016</w:t>
      </w:r>
    </w:p>
    <w:p w14:paraId="7DFB06F9" w14:textId="77777777" w:rsidR="009F68EA" w:rsidRPr="00D93DC4" w:rsidRDefault="009F68EA" w:rsidP="009F68EA">
      <w:pPr>
        <w:ind w:left="720" w:hanging="720"/>
      </w:pPr>
      <w:r w:rsidRPr="00D93DC4">
        <w:lastRenderedPageBreak/>
        <w:t>American Society of Criminology, Hindelang Book Award Committee, Member, 2011-2012</w:t>
      </w:r>
    </w:p>
    <w:p w14:paraId="22478375" w14:textId="77777777" w:rsidR="005128DB" w:rsidRPr="00D93DC4" w:rsidRDefault="005128DB" w:rsidP="005128DB">
      <w:pPr>
        <w:ind w:left="720" w:hanging="720"/>
      </w:pPr>
      <w:r w:rsidRPr="00D93DC4">
        <w:t>American Sociological Association, Session Org</w:t>
      </w:r>
      <w:r w:rsidR="000F78A4" w:rsidRPr="00D93DC4">
        <w:t>anizer, Crime, Law and Deviance,</w:t>
      </w:r>
      <w:r w:rsidRPr="00D93DC4">
        <w:t xml:space="preserve"> Co- Cha</w:t>
      </w:r>
      <w:r w:rsidR="000F78A4" w:rsidRPr="00D93DC4">
        <w:t>ir, 2008. Boston</w:t>
      </w:r>
    </w:p>
    <w:p w14:paraId="2C8AE2DE" w14:textId="77777777" w:rsidR="00295A2B" w:rsidRPr="00D93DC4" w:rsidRDefault="00295A2B" w:rsidP="009F68EA">
      <w:pPr>
        <w:ind w:left="720" w:hanging="720"/>
      </w:pPr>
      <w:r w:rsidRPr="00D93DC4">
        <w:t>American Sociological Association, Albert J. Reiss, Jr. Distinguis</w:t>
      </w:r>
      <w:r w:rsidR="000F78A4" w:rsidRPr="00D93DC4">
        <w:t>hed Scholar Award, Member, 2003</w:t>
      </w:r>
    </w:p>
    <w:p w14:paraId="672E1D70" w14:textId="77777777" w:rsidR="000831E9" w:rsidRPr="00D93DC4" w:rsidRDefault="00295A2B" w:rsidP="009F68EA">
      <w:pPr>
        <w:ind w:left="720" w:hanging="720"/>
      </w:pPr>
      <w:r w:rsidRPr="00D93DC4">
        <w:t xml:space="preserve">American Sociological Association, Albert J. Reiss, Jr. Distinguished Scholar Award, Chair, 2001 </w:t>
      </w:r>
    </w:p>
    <w:p w14:paraId="6F2C33C4" w14:textId="77777777" w:rsidR="000C10A3" w:rsidRPr="00D93DC4" w:rsidRDefault="005128DB" w:rsidP="009F68EA">
      <w:pPr>
        <w:ind w:left="720" w:hanging="720"/>
      </w:pPr>
      <w:r w:rsidRPr="00D93DC4">
        <w:t xml:space="preserve">American Sociological Association, </w:t>
      </w:r>
      <w:r w:rsidR="000C10A3" w:rsidRPr="00D93DC4">
        <w:t xml:space="preserve">Session Organizer on Law and Society, </w:t>
      </w:r>
      <w:r w:rsidRPr="00D93DC4">
        <w:t xml:space="preserve">Chair, </w:t>
      </w:r>
      <w:r w:rsidR="000C10A3" w:rsidRPr="00D93DC4">
        <w:t>2000</w:t>
      </w:r>
      <w:r w:rsidRPr="00D93DC4">
        <w:t>.</w:t>
      </w:r>
      <w:r w:rsidR="000C10A3" w:rsidRPr="00D93DC4">
        <w:t xml:space="preserve"> Washington, DC.</w:t>
      </w:r>
    </w:p>
    <w:p w14:paraId="0DCADD7E" w14:textId="77777777" w:rsidR="000C10A3" w:rsidRPr="00D93DC4" w:rsidRDefault="005128DB" w:rsidP="000A4363">
      <w:r w:rsidRPr="00D93DC4">
        <w:t xml:space="preserve">American Society of Criminology. </w:t>
      </w:r>
      <w:r w:rsidR="000C10A3" w:rsidRPr="00D93DC4">
        <w:t>Program Chair. 1999</w:t>
      </w:r>
      <w:r w:rsidR="000F78A4" w:rsidRPr="00D93DC4">
        <w:t>. Toronto</w:t>
      </w:r>
    </w:p>
    <w:p w14:paraId="3A9FE4D8" w14:textId="77777777" w:rsidR="000C10A3" w:rsidRPr="00D93DC4" w:rsidRDefault="000C10A3" w:rsidP="000A4363">
      <w:r w:rsidRPr="00D93DC4">
        <w:t>American Society of Criminology</w:t>
      </w:r>
      <w:r w:rsidR="00756854" w:rsidRPr="00D93DC4">
        <w:t xml:space="preserve">. </w:t>
      </w:r>
      <w:r w:rsidRPr="00D93DC4">
        <w:t xml:space="preserve"> Student Awards Committee.</w:t>
      </w:r>
      <w:r w:rsidR="00756854" w:rsidRPr="00D93DC4">
        <w:t xml:space="preserve"> 1994</w:t>
      </w:r>
    </w:p>
    <w:p w14:paraId="231B038B" w14:textId="77777777" w:rsidR="000C10A3" w:rsidRPr="00D93DC4" w:rsidRDefault="000C10A3" w:rsidP="000A4363">
      <w:r w:rsidRPr="00D93DC4">
        <w:t>American Sociological Association. Student Awards Committee.</w:t>
      </w:r>
      <w:r w:rsidR="00756854" w:rsidRPr="00D93DC4">
        <w:t xml:space="preserve"> 199</w:t>
      </w:r>
      <w:r w:rsidR="000F78A4" w:rsidRPr="00D93DC4">
        <w:t>3</w:t>
      </w:r>
    </w:p>
    <w:p w14:paraId="5E63B380" w14:textId="77777777" w:rsidR="000C10A3" w:rsidRPr="00D93DC4" w:rsidRDefault="000C10A3" w:rsidP="000A4363">
      <w:r w:rsidRPr="00D93DC4">
        <w:t xml:space="preserve">Associate Editor, Justice Quarterly, </w:t>
      </w:r>
      <w:r w:rsidR="000B7583" w:rsidRPr="00D93DC4">
        <w:t>2004</w:t>
      </w:r>
      <w:r w:rsidRPr="00D93DC4">
        <w:t xml:space="preserve"> to </w:t>
      </w:r>
      <w:r w:rsidR="009F68EA" w:rsidRPr="00D93DC4">
        <w:t>2006</w:t>
      </w:r>
    </w:p>
    <w:p w14:paraId="31EA24B2" w14:textId="77777777" w:rsidR="000C10A3" w:rsidRPr="00D93DC4" w:rsidRDefault="000C10A3" w:rsidP="000A4363">
      <w:r w:rsidRPr="00D93DC4">
        <w:t xml:space="preserve">Associate Editor, Buffalo Criminal Law Review, 1996 to </w:t>
      </w:r>
      <w:r w:rsidR="009F68EA" w:rsidRPr="00D93DC4">
        <w:t>2006</w:t>
      </w:r>
    </w:p>
    <w:p w14:paraId="7E8E896A" w14:textId="77777777" w:rsidR="000C10A3" w:rsidRPr="00D93DC4" w:rsidRDefault="000C10A3" w:rsidP="000A4363">
      <w:r w:rsidRPr="00D93DC4">
        <w:t>Associate Editor, Law and Public Policy Quarterly, 1981</w:t>
      </w:r>
      <w:r w:rsidRPr="00D93DC4">
        <w:noBreakHyphen/>
        <w:t>1983</w:t>
      </w:r>
    </w:p>
    <w:p w14:paraId="3D3AB606" w14:textId="77777777" w:rsidR="000C10A3" w:rsidRPr="00D93DC4" w:rsidRDefault="000C10A3" w:rsidP="000A4363">
      <w:r w:rsidRPr="00D93DC4">
        <w:t>Associate Editor, Journal of Criminal Law and Criminology, 1978</w:t>
      </w:r>
      <w:r w:rsidRPr="00D93DC4">
        <w:noBreakHyphen/>
        <w:t>1981</w:t>
      </w:r>
    </w:p>
    <w:p w14:paraId="1065CA3E" w14:textId="77777777" w:rsidR="006232C3" w:rsidRPr="00D93DC4" w:rsidRDefault="006232C3" w:rsidP="000A4363">
      <w:r w:rsidRPr="00D93DC4">
        <w:t>Editorial Board, Youth Violence and Juvenile Justice</w:t>
      </w:r>
      <w:r w:rsidR="004C56E8" w:rsidRPr="00D93DC4">
        <w:t>, 2003-2010</w:t>
      </w:r>
    </w:p>
    <w:p w14:paraId="2C0C59A2" w14:textId="77777777" w:rsidR="000C10A3" w:rsidRPr="00D93DC4" w:rsidRDefault="000C10A3" w:rsidP="000A4363">
      <w:r w:rsidRPr="00D93DC4">
        <w:t xml:space="preserve">Consultant, New York </w:t>
      </w:r>
      <w:r w:rsidR="00AA73E2" w:rsidRPr="00D93DC4">
        <w:t xml:space="preserve">Governor’s </w:t>
      </w:r>
      <w:r w:rsidRPr="00D93DC4">
        <w:t xml:space="preserve">Commission </w:t>
      </w:r>
      <w:r w:rsidR="00AA73E2" w:rsidRPr="00D93DC4">
        <w:t xml:space="preserve">on </w:t>
      </w:r>
      <w:r w:rsidRPr="00D93DC4">
        <w:t>Juve</w:t>
      </w:r>
      <w:r w:rsidR="000F78A4" w:rsidRPr="00D93DC4">
        <w:t>nile Justice System, 1994-1996</w:t>
      </w:r>
    </w:p>
    <w:p w14:paraId="70D75CA9" w14:textId="77777777" w:rsidR="004C56E8" w:rsidRPr="00D93DC4" w:rsidRDefault="004C56E8" w:rsidP="004C56E8">
      <w:r w:rsidRPr="00D93DC4">
        <w:t>Ad hoc reviewer for numerous journals, NSF, and foundations.</w:t>
      </w:r>
    </w:p>
    <w:p w14:paraId="110AC42C" w14:textId="77777777" w:rsidR="000C10A3" w:rsidRPr="00D93DC4" w:rsidRDefault="000C10A3" w:rsidP="009F68EA">
      <w:pPr>
        <w:pStyle w:val="Heading2"/>
        <w:rPr>
          <w:szCs w:val="24"/>
        </w:rPr>
      </w:pPr>
      <w:r w:rsidRPr="00D93DC4">
        <w:rPr>
          <w:szCs w:val="24"/>
        </w:rPr>
        <w:t>Professional Membership:</w:t>
      </w:r>
    </w:p>
    <w:p w14:paraId="65147A5D" w14:textId="77777777" w:rsidR="00E360AB" w:rsidRPr="00D93DC4" w:rsidRDefault="000C10A3" w:rsidP="000A4363">
      <w:r w:rsidRPr="00D93DC4">
        <w:t>American Society of Criminology</w:t>
      </w:r>
    </w:p>
    <w:p w14:paraId="5DA72C55" w14:textId="62F1EF87" w:rsidR="000C10A3" w:rsidRPr="00D93DC4" w:rsidRDefault="000C10A3" w:rsidP="000A4363">
      <w:r w:rsidRPr="00D93DC4">
        <w:t>American Sociological Association</w:t>
      </w:r>
    </w:p>
    <w:p w14:paraId="767EFEA8" w14:textId="484437CA" w:rsidR="00A278DE" w:rsidRPr="00D93DC4" w:rsidRDefault="00A278DE" w:rsidP="000A4363">
      <w:r w:rsidRPr="00D93DC4">
        <w:t>Law and Society Association</w:t>
      </w:r>
    </w:p>
    <w:p w14:paraId="715C9DF4" w14:textId="77777777" w:rsidR="00E360AB" w:rsidRPr="00D93DC4" w:rsidRDefault="00E360AB" w:rsidP="000A4363"/>
    <w:p w14:paraId="09249B1F" w14:textId="77777777" w:rsidR="00E360AB" w:rsidRPr="00D93DC4" w:rsidRDefault="00E360AB" w:rsidP="00E360AB">
      <w:pPr>
        <w:pStyle w:val="Heading2"/>
        <w:rPr>
          <w:szCs w:val="24"/>
        </w:rPr>
      </w:pPr>
      <w:r w:rsidRPr="00D93DC4">
        <w:rPr>
          <w:szCs w:val="24"/>
        </w:rPr>
        <w:t>Grant Support:</w:t>
      </w:r>
    </w:p>
    <w:p w14:paraId="5C5FA2F1" w14:textId="77777777" w:rsidR="00E360AB" w:rsidRPr="00D93DC4" w:rsidRDefault="00E360AB" w:rsidP="00E360AB">
      <w:r w:rsidRPr="00D93DC4">
        <w:t>Reentering Lives of Juvenile Lifers, Northeaster University, Tier 1, $40,748, 2020</w:t>
      </w:r>
    </w:p>
    <w:p w14:paraId="5BFAD79C" w14:textId="77777777" w:rsidR="00E360AB" w:rsidRPr="00D93DC4" w:rsidRDefault="00E360AB" w:rsidP="00E360AB">
      <w:pPr>
        <w:ind w:left="720" w:hanging="720"/>
      </w:pPr>
      <w:r w:rsidRPr="00D93DC4">
        <w:t>Parental Involvement in Juvenile Court. Office of Juvenile Justice and Delinquency Prevention. US Department of Justice. $5,058. 1999</w:t>
      </w:r>
    </w:p>
    <w:p w14:paraId="412E5044" w14:textId="77777777" w:rsidR="00E360AB" w:rsidRPr="00D93DC4" w:rsidRDefault="00E360AB" w:rsidP="00E360AB">
      <w:pPr>
        <w:ind w:left="720" w:hanging="720"/>
      </w:pPr>
      <w:r w:rsidRPr="00D93DC4">
        <w:t>Legislative Waiver and the Case Processing of Juvenile Offenders. Office of Juvenile Justice and Delinquency Prevention. US Department of Justice. $15,540. 1993</w:t>
      </w:r>
    </w:p>
    <w:p w14:paraId="28CA1D51" w14:textId="77777777" w:rsidR="00E360AB" w:rsidRPr="00D93DC4" w:rsidRDefault="00E360AB" w:rsidP="00E360AB">
      <w:pPr>
        <w:ind w:left="720" w:hanging="720"/>
      </w:pPr>
      <w:r w:rsidRPr="00D93DC4">
        <w:t>Feasibility and Impact Study use/family at risk center. Amherst School District. $10,000. 1993</w:t>
      </w:r>
    </w:p>
    <w:p w14:paraId="6CD37361" w14:textId="77777777" w:rsidR="00E360AB" w:rsidRPr="00D93DC4" w:rsidRDefault="00E360AB" w:rsidP="00E360AB">
      <w:pPr>
        <w:ind w:left="720" w:hanging="720"/>
      </w:pPr>
      <w:r w:rsidRPr="00D93DC4">
        <w:t>Needs Assessment of Youth.  New York State Division for Youth and Amherst Youth Board, $28,355, 1991</w:t>
      </w:r>
    </w:p>
    <w:p w14:paraId="06FE50F8" w14:textId="77777777" w:rsidR="00E360AB" w:rsidRPr="00D93DC4" w:rsidRDefault="00E360AB" w:rsidP="00E360AB">
      <w:pPr>
        <w:ind w:left="720" w:hanging="720"/>
      </w:pPr>
      <w:r w:rsidRPr="00D93DC4">
        <w:t>Evaluating PINS.  Erie County and New York State Council on Children and Families, $13,458, 1990</w:t>
      </w:r>
    </w:p>
    <w:p w14:paraId="6574EFF7" w14:textId="77777777" w:rsidR="00E360AB" w:rsidRPr="00D93DC4" w:rsidRDefault="00E360AB" w:rsidP="00E360AB">
      <w:pPr>
        <w:ind w:left="720" w:hanging="720"/>
      </w:pPr>
      <w:r w:rsidRPr="00D93DC4">
        <w:t>A Short-Term Assessment of Erie County’s Stop Shoplifting Program. Better Business Bureau Foundation of Western New York, Inc., $2,500. 1987</w:t>
      </w:r>
    </w:p>
    <w:p w14:paraId="5226C792" w14:textId="77777777" w:rsidR="00E360AB" w:rsidRPr="00D93DC4" w:rsidRDefault="00E360AB" w:rsidP="00E360AB">
      <w:pPr>
        <w:ind w:left="720" w:hanging="720"/>
      </w:pPr>
      <w:r w:rsidRPr="00D93DC4">
        <w:t>Needs Assessment Survey of Youth.  New York State Division for Youth, Amherst Youth Board, $18,527, 1986</w:t>
      </w:r>
    </w:p>
    <w:p w14:paraId="34C31B02" w14:textId="77777777" w:rsidR="00E360AB" w:rsidRPr="00D93DC4" w:rsidRDefault="00E360AB" w:rsidP="00E360AB">
      <w:pPr>
        <w:ind w:left="720" w:hanging="720"/>
      </w:pPr>
      <w:r w:rsidRPr="00D93DC4">
        <w:t>Organizing for Deterrence and Juvenile Justice: The Impact of New York's Juvenile Offender Law on Violent Juvenile Arrests.  The National Institute of Justice, $84,516, 1985</w:t>
      </w:r>
    </w:p>
    <w:p w14:paraId="3BEFF5F1" w14:textId="77777777" w:rsidR="00E360AB" w:rsidRPr="00D93DC4" w:rsidRDefault="00E360AB" w:rsidP="00E360AB">
      <w:pPr>
        <w:ind w:left="720" w:hanging="720"/>
      </w:pPr>
      <w:r w:rsidRPr="00D93DC4">
        <w:t>New York's Juvenile Offender Law. Rockefeller Institute of Government, $13,500, 1984</w:t>
      </w:r>
    </w:p>
    <w:sectPr w:rsidR="00E360AB" w:rsidRPr="00D93DC4" w:rsidSect="004C56E8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3FBB" w14:textId="77777777" w:rsidR="0076479E" w:rsidRDefault="0076479E" w:rsidP="000A4363">
      <w:r>
        <w:separator/>
      </w:r>
    </w:p>
    <w:p w14:paraId="7BFEC791" w14:textId="77777777" w:rsidR="0076479E" w:rsidRDefault="0076479E" w:rsidP="000A4363"/>
    <w:p w14:paraId="783AEF52" w14:textId="77777777" w:rsidR="0076479E" w:rsidRDefault="0076479E" w:rsidP="000A4363"/>
    <w:p w14:paraId="07FC217E" w14:textId="77777777" w:rsidR="0076479E" w:rsidRDefault="0076479E" w:rsidP="000A4363"/>
    <w:p w14:paraId="6E9D8642" w14:textId="77777777" w:rsidR="0076479E" w:rsidRDefault="0076479E" w:rsidP="000A4363"/>
  </w:endnote>
  <w:endnote w:type="continuationSeparator" w:id="0">
    <w:p w14:paraId="764372C4" w14:textId="77777777" w:rsidR="0076479E" w:rsidRDefault="0076479E" w:rsidP="000A4363">
      <w:r>
        <w:continuationSeparator/>
      </w:r>
    </w:p>
    <w:p w14:paraId="1496B627" w14:textId="77777777" w:rsidR="0076479E" w:rsidRDefault="0076479E" w:rsidP="000A4363"/>
    <w:p w14:paraId="74D6ADD6" w14:textId="77777777" w:rsidR="0076479E" w:rsidRDefault="0076479E" w:rsidP="000A4363"/>
    <w:p w14:paraId="6AD7E95E" w14:textId="77777777" w:rsidR="0076479E" w:rsidRDefault="0076479E" w:rsidP="000A4363"/>
    <w:p w14:paraId="7820BA73" w14:textId="77777777" w:rsidR="0076479E" w:rsidRDefault="0076479E" w:rsidP="000A4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lkEx BT">
    <w:altName w:val="Harringto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A5AD" w14:textId="77777777" w:rsidR="00661747" w:rsidRDefault="00661747" w:rsidP="000A436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7A2">
      <w:rPr>
        <w:rStyle w:val="PageNumber"/>
        <w:noProof/>
      </w:rPr>
      <w:t>4</w:t>
    </w:r>
    <w:r>
      <w:rPr>
        <w:rStyle w:val="PageNumber"/>
      </w:rPr>
      <w:fldChar w:fldCharType="end"/>
    </w:r>
  </w:p>
  <w:p w14:paraId="2ADA9931" w14:textId="77777777" w:rsidR="00661747" w:rsidRDefault="00661747" w:rsidP="000A4363">
    <w:pPr>
      <w:pStyle w:val="Footer"/>
    </w:pPr>
  </w:p>
  <w:p w14:paraId="1F33C13F" w14:textId="77777777" w:rsidR="00800991" w:rsidRDefault="00800991" w:rsidP="000A43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CF82" w14:textId="77777777" w:rsidR="000A4363" w:rsidRPr="000A4363" w:rsidRDefault="000A4363">
    <w:pPr>
      <w:pStyle w:val="Footer"/>
      <w:jc w:val="right"/>
      <w:rPr>
        <w:sz w:val="16"/>
      </w:rPr>
    </w:pPr>
    <w:r w:rsidRPr="000A4363">
      <w:rPr>
        <w:sz w:val="16"/>
      </w:rPr>
      <w:fldChar w:fldCharType="begin"/>
    </w:r>
    <w:r w:rsidRPr="000A4363">
      <w:rPr>
        <w:sz w:val="16"/>
      </w:rPr>
      <w:instrText xml:space="preserve"> PAGE   \* MERGEFORMAT </w:instrText>
    </w:r>
    <w:r w:rsidRPr="000A4363">
      <w:rPr>
        <w:sz w:val="16"/>
      </w:rPr>
      <w:fldChar w:fldCharType="separate"/>
    </w:r>
    <w:r w:rsidR="00E360AB">
      <w:rPr>
        <w:noProof/>
        <w:sz w:val="16"/>
      </w:rPr>
      <w:t>6</w:t>
    </w:r>
    <w:r w:rsidRPr="000A4363">
      <w:rPr>
        <w:noProof/>
        <w:sz w:val="16"/>
      </w:rPr>
      <w:fldChar w:fldCharType="end"/>
    </w:r>
  </w:p>
  <w:p w14:paraId="6115AE34" w14:textId="77777777" w:rsidR="000D1588" w:rsidRDefault="000D1588" w:rsidP="000A436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7265" w14:textId="77777777" w:rsidR="005128DB" w:rsidRPr="006F41CB" w:rsidRDefault="005128DB">
    <w:pPr>
      <w:pStyle w:val="Footer"/>
      <w:jc w:val="right"/>
      <w:rPr>
        <w:sz w:val="20"/>
      </w:rPr>
    </w:pPr>
    <w:r w:rsidRPr="006F41CB">
      <w:rPr>
        <w:sz w:val="20"/>
      </w:rPr>
      <w:fldChar w:fldCharType="begin"/>
    </w:r>
    <w:r w:rsidRPr="006F41CB">
      <w:rPr>
        <w:sz w:val="20"/>
      </w:rPr>
      <w:instrText xml:space="preserve"> PAGE   \* MERGEFORMAT </w:instrText>
    </w:r>
    <w:r w:rsidRPr="006F41CB">
      <w:rPr>
        <w:sz w:val="20"/>
      </w:rPr>
      <w:fldChar w:fldCharType="separate"/>
    </w:r>
    <w:r w:rsidR="00E360AB">
      <w:rPr>
        <w:noProof/>
        <w:sz w:val="20"/>
      </w:rPr>
      <w:t>1</w:t>
    </w:r>
    <w:r w:rsidRPr="006F41CB">
      <w:rPr>
        <w:noProof/>
        <w:sz w:val="20"/>
      </w:rPr>
      <w:fldChar w:fldCharType="end"/>
    </w:r>
  </w:p>
  <w:p w14:paraId="4E18701F" w14:textId="77777777" w:rsidR="005128DB" w:rsidRDefault="00512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A16D" w14:textId="77777777" w:rsidR="0076479E" w:rsidRDefault="0076479E" w:rsidP="000A4363">
      <w:r>
        <w:separator/>
      </w:r>
    </w:p>
    <w:p w14:paraId="5E57AB89" w14:textId="77777777" w:rsidR="0076479E" w:rsidRDefault="0076479E" w:rsidP="000A4363"/>
    <w:p w14:paraId="645C97E9" w14:textId="77777777" w:rsidR="0076479E" w:rsidRDefault="0076479E" w:rsidP="000A4363"/>
    <w:p w14:paraId="4F3CAA1F" w14:textId="77777777" w:rsidR="0076479E" w:rsidRDefault="0076479E" w:rsidP="000A4363"/>
    <w:p w14:paraId="6557575A" w14:textId="77777777" w:rsidR="0076479E" w:rsidRDefault="0076479E" w:rsidP="000A4363"/>
  </w:footnote>
  <w:footnote w:type="continuationSeparator" w:id="0">
    <w:p w14:paraId="567DB5D0" w14:textId="77777777" w:rsidR="0076479E" w:rsidRDefault="0076479E" w:rsidP="000A4363">
      <w:r>
        <w:continuationSeparator/>
      </w:r>
    </w:p>
    <w:p w14:paraId="2FB4DD55" w14:textId="77777777" w:rsidR="0076479E" w:rsidRDefault="0076479E" w:rsidP="000A4363"/>
    <w:p w14:paraId="489BC784" w14:textId="77777777" w:rsidR="0076479E" w:rsidRDefault="0076479E" w:rsidP="000A4363"/>
    <w:p w14:paraId="1B41F14A" w14:textId="77777777" w:rsidR="0076479E" w:rsidRDefault="0076479E" w:rsidP="000A4363"/>
    <w:p w14:paraId="4BD271A8" w14:textId="77777777" w:rsidR="0076479E" w:rsidRDefault="0076479E" w:rsidP="000A43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81C5" w14:textId="77777777" w:rsidR="000D1588" w:rsidRDefault="000D1588" w:rsidP="000A4363"/>
  <w:p w14:paraId="44CC3822" w14:textId="77777777" w:rsidR="000D1588" w:rsidRDefault="000D1588" w:rsidP="000A4363"/>
  <w:p w14:paraId="69925AD3" w14:textId="77777777" w:rsidR="000D1588" w:rsidRDefault="000D1588" w:rsidP="000A4363"/>
  <w:p w14:paraId="2EB32EC3" w14:textId="77777777" w:rsidR="000D1588" w:rsidRDefault="000D1588" w:rsidP="000A4363"/>
  <w:p w14:paraId="2B15CE13" w14:textId="77777777" w:rsidR="000D1588" w:rsidRDefault="000D1588" w:rsidP="000A4363"/>
  <w:p w14:paraId="7E8F8391" w14:textId="77777777" w:rsidR="000D1588" w:rsidRDefault="000D1588" w:rsidP="000A43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7992" w14:textId="56C3ABD9" w:rsidR="005128DB" w:rsidRPr="00D93DC4" w:rsidRDefault="00D93DC4" w:rsidP="00D93DC4">
    <w:pPr>
      <w:pStyle w:val="Header"/>
    </w:pPr>
    <w:r>
      <w:rPr>
        <w:sz w:val="10"/>
      </w:rPr>
      <w:t>September 5,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D43A4"/>
    <w:multiLevelType w:val="multilevel"/>
    <w:tmpl w:val="3C94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E61FC8"/>
    <w:multiLevelType w:val="multilevel"/>
    <w:tmpl w:val="EC18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VITA00.DOC"/>
    <w:docVar w:name="dgnword-docGUID" w:val="{E1FD75D7-4FA6-402E-B95E-4F78467FBA79}"/>
    <w:docVar w:name="dgnword-eventsink" w:val="1986334856624"/>
    <w:docVar w:name="IPSpeechSession$" w:val="FALSE"/>
    <w:docVar w:name="IPSpeechSessionSaved$" w:val="FALSE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8505B"/>
    <w:rsid w:val="000122AF"/>
    <w:rsid w:val="00026F51"/>
    <w:rsid w:val="00074555"/>
    <w:rsid w:val="000831E9"/>
    <w:rsid w:val="000A4363"/>
    <w:rsid w:val="000B7583"/>
    <w:rsid w:val="000C10A3"/>
    <w:rsid w:val="000C3CEB"/>
    <w:rsid w:val="000D1588"/>
    <w:rsid w:val="000F78A4"/>
    <w:rsid w:val="00137EE0"/>
    <w:rsid w:val="00157EFF"/>
    <w:rsid w:val="00161FC8"/>
    <w:rsid w:val="00162B62"/>
    <w:rsid w:val="00172D6F"/>
    <w:rsid w:val="001754DC"/>
    <w:rsid w:val="00197767"/>
    <w:rsid w:val="001C0A4D"/>
    <w:rsid w:val="001C3F4C"/>
    <w:rsid w:val="00200BEB"/>
    <w:rsid w:val="00213C0D"/>
    <w:rsid w:val="002419F6"/>
    <w:rsid w:val="00251703"/>
    <w:rsid w:val="00257CF8"/>
    <w:rsid w:val="00263099"/>
    <w:rsid w:val="00266109"/>
    <w:rsid w:val="0026777C"/>
    <w:rsid w:val="00270F57"/>
    <w:rsid w:val="00271DAB"/>
    <w:rsid w:val="0028049D"/>
    <w:rsid w:val="00295A2B"/>
    <w:rsid w:val="002A0C81"/>
    <w:rsid w:val="002B4CF7"/>
    <w:rsid w:val="002D1A06"/>
    <w:rsid w:val="002D636F"/>
    <w:rsid w:val="002D6527"/>
    <w:rsid w:val="002E557E"/>
    <w:rsid w:val="002F25AA"/>
    <w:rsid w:val="002F3DB8"/>
    <w:rsid w:val="00314E96"/>
    <w:rsid w:val="00323564"/>
    <w:rsid w:val="003266B5"/>
    <w:rsid w:val="00346587"/>
    <w:rsid w:val="003547B6"/>
    <w:rsid w:val="00357E0C"/>
    <w:rsid w:val="003818AE"/>
    <w:rsid w:val="00396D76"/>
    <w:rsid w:val="003973E8"/>
    <w:rsid w:val="003A50EE"/>
    <w:rsid w:val="003B015E"/>
    <w:rsid w:val="003C338A"/>
    <w:rsid w:val="003C46A2"/>
    <w:rsid w:val="003D18C7"/>
    <w:rsid w:val="003D2B7F"/>
    <w:rsid w:val="003E11E4"/>
    <w:rsid w:val="003E2578"/>
    <w:rsid w:val="003F4FD3"/>
    <w:rsid w:val="00405CF9"/>
    <w:rsid w:val="0041297F"/>
    <w:rsid w:val="00415CD8"/>
    <w:rsid w:val="00434E63"/>
    <w:rsid w:val="004422F2"/>
    <w:rsid w:val="004452DB"/>
    <w:rsid w:val="00452EED"/>
    <w:rsid w:val="004544B4"/>
    <w:rsid w:val="00454E25"/>
    <w:rsid w:val="00461116"/>
    <w:rsid w:val="00474938"/>
    <w:rsid w:val="004A1973"/>
    <w:rsid w:val="004A3D59"/>
    <w:rsid w:val="004A6675"/>
    <w:rsid w:val="004C56E8"/>
    <w:rsid w:val="004D7B42"/>
    <w:rsid w:val="004F4DD4"/>
    <w:rsid w:val="004F5297"/>
    <w:rsid w:val="0050410F"/>
    <w:rsid w:val="005128DB"/>
    <w:rsid w:val="00520070"/>
    <w:rsid w:val="0053384B"/>
    <w:rsid w:val="00546CBF"/>
    <w:rsid w:val="00555B21"/>
    <w:rsid w:val="005617CB"/>
    <w:rsid w:val="005679B3"/>
    <w:rsid w:val="00573727"/>
    <w:rsid w:val="00582E39"/>
    <w:rsid w:val="00595264"/>
    <w:rsid w:val="005E27A2"/>
    <w:rsid w:val="005F2673"/>
    <w:rsid w:val="00600735"/>
    <w:rsid w:val="006232C3"/>
    <w:rsid w:val="00623F23"/>
    <w:rsid w:val="00627F3D"/>
    <w:rsid w:val="00633C51"/>
    <w:rsid w:val="00636BFD"/>
    <w:rsid w:val="00655CC6"/>
    <w:rsid w:val="00661747"/>
    <w:rsid w:val="00670109"/>
    <w:rsid w:val="00684109"/>
    <w:rsid w:val="00686C8C"/>
    <w:rsid w:val="00687B40"/>
    <w:rsid w:val="0069317A"/>
    <w:rsid w:val="00693FDF"/>
    <w:rsid w:val="006A1914"/>
    <w:rsid w:val="006A7554"/>
    <w:rsid w:val="006A79B9"/>
    <w:rsid w:val="006C728F"/>
    <w:rsid w:val="006D0B84"/>
    <w:rsid w:val="006D603C"/>
    <w:rsid w:val="006F37E8"/>
    <w:rsid w:val="006F41CB"/>
    <w:rsid w:val="00704239"/>
    <w:rsid w:val="00715827"/>
    <w:rsid w:val="00736550"/>
    <w:rsid w:val="0074038B"/>
    <w:rsid w:val="00742490"/>
    <w:rsid w:val="007452A3"/>
    <w:rsid w:val="0075355B"/>
    <w:rsid w:val="00756854"/>
    <w:rsid w:val="0076479E"/>
    <w:rsid w:val="00777A79"/>
    <w:rsid w:val="007A5B53"/>
    <w:rsid w:val="007A7E05"/>
    <w:rsid w:val="007C23A8"/>
    <w:rsid w:val="007C4B63"/>
    <w:rsid w:val="007D6C8D"/>
    <w:rsid w:val="00800991"/>
    <w:rsid w:val="00811881"/>
    <w:rsid w:val="00833ABF"/>
    <w:rsid w:val="00836C7B"/>
    <w:rsid w:val="00890FD8"/>
    <w:rsid w:val="008A7EE7"/>
    <w:rsid w:val="008B62BB"/>
    <w:rsid w:val="008C2212"/>
    <w:rsid w:val="008C3B6E"/>
    <w:rsid w:val="008D069B"/>
    <w:rsid w:val="008D7D1C"/>
    <w:rsid w:val="00912D95"/>
    <w:rsid w:val="00917DC4"/>
    <w:rsid w:val="00924334"/>
    <w:rsid w:val="009521E7"/>
    <w:rsid w:val="00964F1E"/>
    <w:rsid w:val="009706CA"/>
    <w:rsid w:val="009730C6"/>
    <w:rsid w:val="00974AA6"/>
    <w:rsid w:val="0098020F"/>
    <w:rsid w:val="009B521A"/>
    <w:rsid w:val="009B5F8D"/>
    <w:rsid w:val="009B705E"/>
    <w:rsid w:val="009D0554"/>
    <w:rsid w:val="009D2EF2"/>
    <w:rsid w:val="009F68EA"/>
    <w:rsid w:val="00A0348B"/>
    <w:rsid w:val="00A055CD"/>
    <w:rsid w:val="00A0658D"/>
    <w:rsid w:val="00A278DE"/>
    <w:rsid w:val="00A470EF"/>
    <w:rsid w:val="00A77E8B"/>
    <w:rsid w:val="00A90C4E"/>
    <w:rsid w:val="00AA380A"/>
    <w:rsid w:val="00AA73E2"/>
    <w:rsid w:val="00AA79F6"/>
    <w:rsid w:val="00AB61AA"/>
    <w:rsid w:val="00AC4971"/>
    <w:rsid w:val="00AC632E"/>
    <w:rsid w:val="00AD1517"/>
    <w:rsid w:val="00AE461A"/>
    <w:rsid w:val="00B02344"/>
    <w:rsid w:val="00B272DD"/>
    <w:rsid w:val="00B314B1"/>
    <w:rsid w:val="00B3761A"/>
    <w:rsid w:val="00B42DDF"/>
    <w:rsid w:val="00B43B60"/>
    <w:rsid w:val="00B519D3"/>
    <w:rsid w:val="00B539EC"/>
    <w:rsid w:val="00B650EA"/>
    <w:rsid w:val="00B674CB"/>
    <w:rsid w:val="00B67E0B"/>
    <w:rsid w:val="00B751DF"/>
    <w:rsid w:val="00B833CF"/>
    <w:rsid w:val="00B8410B"/>
    <w:rsid w:val="00B92FE4"/>
    <w:rsid w:val="00BE19FF"/>
    <w:rsid w:val="00BE7300"/>
    <w:rsid w:val="00C14A05"/>
    <w:rsid w:val="00C23F7D"/>
    <w:rsid w:val="00C364A6"/>
    <w:rsid w:val="00C670EC"/>
    <w:rsid w:val="00C72538"/>
    <w:rsid w:val="00C73CE1"/>
    <w:rsid w:val="00C8505B"/>
    <w:rsid w:val="00C9413B"/>
    <w:rsid w:val="00CA41D8"/>
    <w:rsid w:val="00CA6F55"/>
    <w:rsid w:val="00CB4EC9"/>
    <w:rsid w:val="00CB7109"/>
    <w:rsid w:val="00CC7924"/>
    <w:rsid w:val="00CD681F"/>
    <w:rsid w:val="00CF59CD"/>
    <w:rsid w:val="00D151AE"/>
    <w:rsid w:val="00D50505"/>
    <w:rsid w:val="00D53884"/>
    <w:rsid w:val="00D55F87"/>
    <w:rsid w:val="00D743A7"/>
    <w:rsid w:val="00D74B6F"/>
    <w:rsid w:val="00D93243"/>
    <w:rsid w:val="00D93DC4"/>
    <w:rsid w:val="00D95A16"/>
    <w:rsid w:val="00DA0279"/>
    <w:rsid w:val="00DB07F0"/>
    <w:rsid w:val="00DB6D37"/>
    <w:rsid w:val="00DC074F"/>
    <w:rsid w:val="00DC43DE"/>
    <w:rsid w:val="00DC704A"/>
    <w:rsid w:val="00DF4FB1"/>
    <w:rsid w:val="00E21E69"/>
    <w:rsid w:val="00E22724"/>
    <w:rsid w:val="00E341D9"/>
    <w:rsid w:val="00E360AB"/>
    <w:rsid w:val="00E51228"/>
    <w:rsid w:val="00E622E6"/>
    <w:rsid w:val="00E74C4A"/>
    <w:rsid w:val="00E87B0A"/>
    <w:rsid w:val="00E87D0B"/>
    <w:rsid w:val="00E91CB0"/>
    <w:rsid w:val="00E94583"/>
    <w:rsid w:val="00EA13BA"/>
    <w:rsid w:val="00EB5351"/>
    <w:rsid w:val="00EC0EBB"/>
    <w:rsid w:val="00EE541A"/>
    <w:rsid w:val="00F0053A"/>
    <w:rsid w:val="00F12E76"/>
    <w:rsid w:val="00F34D4D"/>
    <w:rsid w:val="00F43858"/>
    <w:rsid w:val="00F638BF"/>
    <w:rsid w:val="00F73FE8"/>
    <w:rsid w:val="00F85836"/>
    <w:rsid w:val="00FA4771"/>
    <w:rsid w:val="00FA5F91"/>
    <w:rsid w:val="00FF1680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58EC6AF6"/>
  <w15:docId w15:val="{CBBA3DEC-F987-4578-AF20-4CCEB36F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old norm"/>
    <w:qFormat/>
    <w:rsid w:val="006701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77A79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7010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670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701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wiss">
    <w:name w:val="swiss"/>
    <w:basedOn w:val="Normal"/>
    <w:pPr>
      <w:spacing w:line="360" w:lineRule="auto"/>
    </w:pPr>
    <w:rPr>
      <w:rFonts w:ascii="Swis721 BlkEx BT" w:hAnsi="Swis721 BlkEx BT"/>
    </w:r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</w:style>
  <w:style w:type="paragraph" w:styleId="BodyText">
    <w:name w:val="Body Text"/>
    <w:basedOn w:val="Normal"/>
    <w:pPr>
      <w:spacing w:after="120"/>
    </w:pPr>
  </w:style>
  <w:style w:type="paragraph" w:customStyle="1" w:styleId="Quote1">
    <w:name w:val="Quote1"/>
    <w:basedOn w:val="Normal"/>
    <w:pPr>
      <w:ind w:left="720" w:right="720"/>
    </w:pPr>
    <w:rPr>
      <w:sz w:val="20"/>
    </w:rPr>
  </w:style>
  <w:style w:type="paragraph" w:customStyle="1" w:styleId="courier">
    <w:name w:val="courier"/>
    <w:basedOn w:val="Normal"/>
    <w:pPr>
      <w:spacing w:line="360" w:lineRule="auto"/>
    </w:pPr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raft">
    <w:name w:val="draft"/>
    <w:pPr>
      <w:tabs>
        <w:tab w:val="left" w:pos="-720"/>
      </w:tabs>
      <w:suppressAutoHyphens/>
      <w:spacing w:line="540" w:lineRule="auto"/>
    </w:pPr>
    <w:rPr>
      <w:rFonts w:ascii="Courier New" w:hAnsi="Courier New"/>
    </w:rPr>
  </w:style>
  <w:style w:type="character" w:customStyle="1" w:styleId="a1">
    <w:name w:val="a1"/>
    <w:rPr>
      <w:rFonts w:ascii="Courier New" w:hAnsi="Courier New"/>
      <w:noProof w:val="0"/>
      <w:sz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720"/>
      </w:tabs>
      <w:suppressAutoHyphens/>
      <w:ind w:left="720" w:hanging="720"/>
    </w:pPr>
  </w:style>
  <w:style w:type="paragraph" w:styleId="BodyText2">
    <w:name w:val="Body Text 2"/>
    <w:basedOn w:val="Normal"/>
    <w:pPr>
      <w:tabs>
        <w:tab w:val="left" w:pos="0"/>
      </w:tabs>
      <w:suppressAutoHyphens/>
      <w:ind w:hanging="720"/>
    </w:pPr>
  </w:style>
  <w:style w:type="paragraph" w:styleId="BodyText3">
    <w:name w:val="Body Text 3"/>
    <w:basedOn w:val="Normal"/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2160"/>
        <w:tab w:val="left" w:pos="2880"/>
      </w:tabs>
      <w:suppressAutoHyphens/>
      <w:ind w:hanging="1440"/>
    </w:pPr>
  </w:style>
  <w:style w:type="paragraph" w:styleId="BodyTextIndent3">
    <w:name w:val="Body Text Indent 3"/>
    <w:basedOn w:val="Normal"/>
    <w:pPr>
      <w:tabs>
        <w:tab w:val="left" w:pos="2160"/>
      </w:tabs>
      <w:suppressAutoHyphens/>
      <w:ind w:left="1440" w:hanging="1440"/>
    </w:pPr>
  </w:style>
  <w:style w:type="paragraph" w:styleId="NormalWeb">
    <w:name w:val="Normal (Web)"/>
    <w:basedOn w:val="Normal"/>
    <w:rsid w:val="00E87B0A"/>
    <w:pPr>
      <w:spacing w:before="100" w:beforeAutospacing="1" w:after="100" w:afterAutospacing="1"/>
    </w:pPr>
  </w:style>
  <w:style w:type="character" w:styleId="Emphasis">
    <w:name w:val="Emphasis"/>
    <w:aliases w:val="A_Normal,A_Normal1,A_Normal2,A_Normal3,A_Normal4,A_Normal5,A_Normal6,A_Normal7,A_Normal8,A_Normal11,A_Normal21,A_Normal31,A_Normal41,A_Normal51,A_Normal61,A_Normal9,A_Normal10,A_Normal12,A_Normal22,A_Normal32,A_Normal42,A_Normal52,A_Normal62"/>
    <w:qFormat/>
    <w:rsid w:val="00670109"/>
    <w:rPr>
      <w:i/>
      <w:iCs/>
    </w:rPr>
  </w:style>
  <w:style w:type="character" w:customStyle="1" w:styleId="Heading1Char">
    <w:name w:val="Heading 1 Char"/>
    <w:link w:val="Heading1"/>
    <w:rsid w:val="00777A79"/>
    <w:rPr>
      <w:rFonts w:cs="Arial"/>
      <w:b/>
      <w:bCs/>
      <w:kern w:val="32"/>
      <w:sz w:val="32"/>
      <w:szCs w:val="24"/>
    </w:rPr>
  </w:style>
  <w:style w:type="character" w:customStyle="1" w:styleId="FooterChar">
    <w:name w:val="Footer Char"/>
    <w:link w:val="Footer"/>
    <w:uiPriority w:val="99"/>
    <w:rsid w:val="008B62BB"/>
    <w:rPr>
      <w:sz w:val="24"/>
      <w:szCs w:val="24"/>
    </w:rPr>
  </w:style>
  <w:style w:type="paragraph" w:styleId="BalloonText">
    <w:name w:val="Balloon Text"/>
    <w:basedOn w:val="Normal"/>
    <w:link w:val="BalloonTextChar"/>
    <w:rsid w:val="000A4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363"/>
    <w:rPr>
      <w:rFonts w:ascii="Tahoma" w:hAnsi="Tahoma" w:cs="Tahoma"/>
      <w:sz w:val="16"/>
      <w:szCs w:val="16"/>
    </w:rPr>
  </w:style>
  <w:style w:type="character" w:customStyle="1" w:styleId="slug-pub-date3">
    <w:name w:val="slug-pub-date3"/>
    <w:rsid w:val="00A055CD"/>
    <w:rPr>
      <w:b/>
      <w:bCs/>
    </w:rPr>
  </w:style>
  <w:style w:type="character" w:customStyle="1" w:styleId="slug-vol">
    <w:name w:val="slug-vol"/>
    <w:rsid w:val="00A055CD"/>
  </w:style>
  <w:style w:type="character" w:customStyle="1" w:styleId="slug-issue">
    <w:name w:val="slug-issue"/>
    <w:rsid w:val="00A055CD"/>
  </w:style>
  <w:style w:type="character" w:customStyle="1" w:styleId="slug-pages3">
    <w:name w:val="slug-pages3"/>
    <w:rsid w:val="00A055CD"/>
    <w:rPr>
      <w:b/>
      <w:bCs/>
    </w:rPr>
  </w:style>
  <w:style w:type="character" w:customStyle="1" w:styleId="Heading2Char">
    <w:name w:val="Heading 2 Char"/>
    <w:link w:val="Heading2"/>
    <w:rsid w:val="00670109"/>
    <w:rPr>
      <w:rFonts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670109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rsid w:val="00670109"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67010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7010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70109"/>
    <w:rPr>
      <w:i/>
      <w:iCs/>
      <w:color w:val="000000"/>
      <w:sz w:val="24"/>
      <w:szCs w:val="24"/>
    </w:rPr>
  </w:style>
  <w:style w:type="character" w:customStyle="1" w:styleId="pagecontents1">
    <w:name w:val="pagecontents1"/>
    <w:rsid w:val="00D151AE"/>
    <w:rPr>
      <w:rFonts w:ascii="Verdana" w:hAnsi="Verdana" w:hint="default"/>
      <w:color w:val="000000"/>
      <w:sz w:val="17"/>
      <w:szCs w:val="17"/>
    </w:rPr>
  </w:style>
  <w:style w:type="character" w:customStyle="1" w:styleId="HeaderChar">
    <w:name w:val="Header Char"/>
    <w:link w:val="Header"/>
    <w:uiPriority w:val="99"/>
    <w:rsid w:val="005128DB"/>
    <w:rPr>
      <w:sz w:val="24"/>
      <w:szCs w:val="24"/>
    </w:rPr>
  </w:style>
  <w:style w:type="character" w:styleId="Hyperlink">
    <w:name w:val="Hyperlink"/>
    <w:uiPriority w:val="99"/>
    <w:unhideWhenUsed/>
    <w:rsid w:val="00C9413B"/>
    <w:rPr>
      <w:color w:val="0000FF"/>
      <w:u w:val="single"/>
    </w:rPr>
  </w:style>
  <w:style w:type="character" w:customStyle="1" w:styleId="apple-converted-space">
    <w:name w:val="apple-converted-space"/>
    <w:rsid w:val="00C9413B"/>
  </w:style>
  <w:style w:type="character" w:styleId="FollowedHyperlink">
    <w:name w:val="FollowedHyperlink"/>
    <w:rsid w:val="00520070"/>
    <w:rPr>
      <w:color w:val="800080"/>
      <w:u w:val="single"/>
    </w:rPr>
  </w:style>
  <w:style w:type="paragraph" w:customStyle="1" w:styleId="Normal0">
    <w:name w:val="[Normal]"/>
    <w:autoRedefine/>
    <w:qFormat/>
    <w:rsid w:val="00E94583"/>
    <w:pPr>
      <w:widowControl w:val="0"/>
      <w:autoSpaceDE w:val="0"/>
      <w:autoSpaceDN w:val="0"/>
      <w:adjustRightInd w:val="0"/>
    </w:pPr>
    <w:rPr>
      <w:rFonts w:eastAsia="Arial Unicode MS" w:cs="Arial"/>
      <w:sz w:val="24"/>
      <w:szCs w:val="24"/>
    </w:rPr>
  </w:style>
  <w:style w:type="paragraph" w:customStyle="1" w:styleId="xmsonormal">
    <w:name w:val="x_msonormal"/>
    <w:basedOn w:val="Normal"/>
    <w:rsid w:val="00CA41D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42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681">
                      <w:marLeft w:val="0"/>
                      <w:marRight w:val="0"/>
                      <w:marTop w:val="0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999999"/>
                        <w:right w:val="none" w:sz="0" w:space="0" w:color="auto"/>
                      </w:divBdr>
                      <w:divsChild>
                        <w:div w:id="7143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overcriminaljustice.com/interviews/simon-singer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romthesquare.org/?p=682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 emerging source of legal control is youth court or what might commonly be referred to as teen court.   Youth courts operate as both a formal diversionary legal avenue and an additional avenue of legal control.  It is for those youth who would normally</vt:lpstr>
    </vt:vector>
  </TitlesOfParts>
  <Company>SUNY at Buffalo</Company>
  <LinksUpToDate>false</LinksUpToDate>
  <CharactersWithSpaces>16759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http://www.fromthesquare.org/?p=6824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 emerging source of legal control is youth court or what might commonly be referred to as teen court.   Youth courts operate as both a formal diversionary legal avenue and an additional avenue of legal control.  It is for those youth who would normally</dc:title>
  <dc:creator>Howard J. Doueck, PhD</dc:creator>
  <cp:lastModifiedBy>Singer, Simon</cp:lastModifiedBy>
  <cp:revision>3</cp:revision>
  <cp:lastPrinted>2022-01-04T17:45:00Z</cp:lastPrinted>
  <dcterms:created xsi:type="dcterms:W3CDTF">2022-01-14T18:01:00Z</dcterms:created>
  <dcterms:modified xsi:type="dcterms:W3CDTF">2022-07-22T14:48:00Z</dcterms:modified>
</cp:coreProperties>
</file>